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48" w:rsidRDefault="002D22FE" w:rsidP="0003301F">
      <w:pPr>
        <w:spacing w:after="120"/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9pt;height:51pt;visibility:visible">
            <v:imagedata r:id="rId8" o:title=""/>
          </v:shape>
        </w:pict>
      </w:r>
    </w:p>
    <w:p w:rsidR="007D0C48" w:rsidRDefault="007D0C48" w:rsidP="0003301F">
      <w:pPr>
        <w:jc w:val="center"/>
        <w:rPr>
          <w:b/>
          <w:lang w:val="uk-UA"/>
        </w:rPr>
      </w:pPr>
      <w:r>
        <w:rPr>
          <w:b/>
          <w:noProof/>
          <w:lang w:val="uk-UA"/>
        </w:rPr>
        <w:t>УКРАЇНА</w:t>
      </w:r>
    </w:p>
    <w:p w:rsidR="007D0C48" w:rsidRDefault="007D0C48" w:rsidP="0003301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7D0C48" w:rsidRDefault="007D0C48" w:rsidP="0003301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7D0C48" w:rsidRDefault="007D0C48" w:rsidP="0003301F">
      <w:pPr>
        <w:jc w:val="center"/>
        <w:rPr>
          <w:b/>
          <w:szCs w:val="28"/>
          <w:lang w:val="uk-UA"/>
        </w:rPr>
      </w:pPr>
    </w:p>
    <w:p w:rsidR="007D0C48" w:rsidRDefault="007D0C48" w:rsidP="0003301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7D0C48" w:rsidRDefault="007D0C48" w:rsidP="0003301F">
      <w:pPr>
        <w:jc w:val="center"/>
        <w:rPr>
          <w:b/>
          <w:szCs w:val="28"/>
          <w:lang w:val="uk-UA"/>
        </w:rPr>
      </w:pPr>
    </w:p>
    <w:p w:rsidR="007D0C48" w:rsidRDefault="0084066C" w:rsidP="0003301F">
      <w:pPr>
        <w:pStyle w:val="1"/>
      </w:pPr>
      <w:r>
        <w:rPr>
          <w:bCs w:val="0"/>
          <w:szCs w:val="28"/>
        </w:rPr>
        <w:t>08</w:t>
      </w:r>
      <w:r w:rsidR="007D0C48">
        <w:rPr>
          <w:bCs w:val="0"/>
          <w:szCs w:val="28"/>
        </w:rPr>
        <w:t>.04.2015</w:t>
      </w:r>
      <w:r w:rsidR="007D0C48">
        <w:tab/>
      </w:r>
      <w:r w:rsidR="007D0C48">
        <w:tab/>
      </w:r>
      <w:r w:rsidR="007D0C48">
        <w:tab/>
      </w:r>
      <w:r w:rsidR="007D0C48">
        <w:tab/>
        <w:t xml:space="preserve"> Харків</w:t>
      </w:r>
      <w:r w:rsidR="007D0C48">
        <w:tab/>
      </w:r>
      <w:r w:rsidR="007D0C48">
        <w:tab/>
      </w:r>
      <w:r w:rsidR="007D0C48">
        <w:tab/>
      </w:r>
      <w:r w:rsidR="007D0C48">
        <w:tab/>
      </w:r>
      <w:r w:rsidR="007D0C48">
        <w:tab/>
      </w:r>
      <w:r>
        <w:tab/>
      </w:r>
      <w:r w:rsidR="007D0C48">
        <w:t xml:space="preserve">№ </w:t>
      </w:r>
      <w:r>
        <w:t>183</w:t>
      </w:r>
    </w:p>
    <w:p w:rsidR="007D0C48" w:rsidRDefault="007D0C48" w:rsidP="0003301F">
      <w:pPr>
        <w:jc w:val="center"/>
        <w:rPr>
          <w:b/>
          <w:szCs w:val="28"/>
          <w:lang w:val="uk-UA"/>
        </w:rPr>
      </w:pPr>
    </w:p>
    <w:p w:rsidR="007D0C48" w:rsidRDefault="007D0C48" w:rsidP="0003301F">
      <w:pPr>
        <w:jc w:val="center"/>
        <w:rPr>
          <w:b/>
          <w:szCs w:val="28"/>
          <w:lang w:val="uk-UA"/>
        </w:rPr>
      </w:pPr>
    </w:p>
    <w:p w:rsidR="007D0C48" w:rsidRDefault="007D0C48" w:rsidP="0003301F">
      <w:pPr>
        <w:ind w:right="-1"/>
        <w:rPr>
          <w:b/>
          <w:szCs w:val="28"/>
          <w:lang w:val="uk-UA"/>
        </w:rPr>
      </w:pPr>
      <w:r>
        <w:rPr>
          <w:b/>
          <w:color w:val="000000"/>
        </w:rPr>
        <w:t xml:space="preserve">Про </w:t>
      </w:r>
      <w:r>
        <w:rPr>
          <w:b/>
          <w:color w:val="000000"/>
          <w:lang w:val="uk-UA"/>
        </w:rPr>
        <w:t>розгляд</w:t>
      </w:r>
      <w:r>
        <w:rPr>
          <w:b/>
          <w:szCs w:val="28"/>
          <w:lang w:val="uk-UA"/>
        </w:rPr>
        <w:t xml:space="preserve"> звернення </w:t>
      </w:r>
    </w:p>
    <w:p w:rsidR="007D0C48" w:rsidRDefault="007D0C48" w:rsidP="0003301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Гончаренко О.В.</w:t>
      </w:r>
    </w:p>
    <w:p w:rsidR="007D0C48" w:rsidRDefault="007D0C48" w:rsidP="0003301F">
      <w:pPr>
        <w:ind w:right="-1"/>
        <w:rPr>
          <w:szCs w:val="28"/>
          <w:lang w:val="uk-UA"/>
        </w:rPr>
      </w:pPr>
    </w:p>
    <w:p w:rsidR="007D0C48" w:rsidRDefault="007D0C48" w:rsidP="0003301F">
      <w:pPr>
        <w:spacing w:line="360" w:lineRule="auto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Відповідно до статей 19, 20 Закону України «Про звернення громадян»,</w:t>
      </w:r>
    </w:p>
    <w:p w:rsidR="007D0C48" w:rsidRDefault="007D0C48" w:rsidP="0003301F">
      <w:p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szCs w:val="28"/>
          <w:lang w:val="uk-UA"/>
        </w:rPr>
        <w:t xml:space="preserve">з метою вивчення фактів, викладених у зверненні громадянки         </w:t>
      </w:r>
      <w:r>
        <w:rPr>
          <w:color w:val="000000"/>
          <w:lang w:val="uk-UA"/>
        </w:rPr>
        <w:t xml:space="preserve">Гончаренко О.В., керуючись статтею 6 </w:t>
      </w:r>
      <w:r>
        <w:rPr>
          <w:color w:val="000000"/>
          <w:szCs w:val="28"/>
          <w:lang w:val="uk-UA"/>
        </w:rPr>
        <w:t>Закону України «Про місцеві державні адміністрації»,</w:t>
      </w:r>
    </w:p>
    <w:p w:rsidR="007D0C48" w:rsidRDefault="007D0C48" w:rsidP="0003301F">
      <w:pPr>
        <w:spacing w:line="360" w:lineRule="auto"/>
        <w:jc w:val="both"/>
        <w:rPr>
          <w:color w:val="000000"/>
          <w:szCs w:val="28"/>
          <w:lang w:val="uk-UA"/>
        </w:rPr>
      </w:pPr>
    </w:p>
    <w:p w:rsidR="007D0C48" w:rsidRDefault="007D0C48" w:rsidP="0003301F">
      <w:pPr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НАКАЗУЮ:</w:t>
      </w:r>
    </w:p>
    <w:p w:rsidR="007D0C48" w:rsidRDefault="007D0C48" w:rsidP="0003301F">
      <w:pPr>
        <w:spacing w:line="360" w:lineRule="auto"/>
        <w:ind w:right="-1"/>
        <w:jc w:val="both"/>
        <w:rPr>
          <w:color w:val="000000"/>
          <w:lang w:val="uk-UA"/>
        </w:rPr>
      </w:pPr>
      <w:r>
        <w:rPr>
          <w:color w:val="000000"/>
          <w:szCs w:val="28"/>
          <w:lang w:val="uk-UA"/>
        </w:rPr>
        <w:t xml:space="preserve">1. Створити комісію </w:t>
      </w:r>
      <w:r>
        <w:rPr>
          <w:color w:val="000000"/>
          <w:lang w:val="uk-UA"/>
        </w:rPr>
        <w:t xml:space="preserve">для вивчення фактів, викладених у зазначеному зверненні, у складі: </w:t>
      </w:r>
    </w:p>
    <w:p w:rsidR="007D0C48" w:rsidRDefault="007D0C48" w:rsidP="001448AD">
      <w:pPr>
        <w:spacing w:line="360" w:lineRule="auto"/>
        <w:ind w:right="-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голова комісії - </w:t>
      </w:r>
      <w:r>
        <w:rPr>
          <w:lang w:val="uk-UA"/>
        </w:rPr>
        <w:t>Счастна І.О.</w:t>
      </w:r>
      <w:r>
        <w:rPr>
          <w:color w:val="000000"/>
          <w:lang w:val="uk-UA"/>
        </w:rPr>
        <w:t xml:space="preserve">, завідувач сектору дошкільної та корекційної освіти управління освіти і науки Департаменту науки і освіти Харківської обласної державної адміністрації, </w:t>
      </w:r>
    </w:p>
    <w:p w:rsidR="007D0C48" w:rsidRDefault="007D0C48" w:rsidP="0003301F">
      <w:pPr>
        <w:spacing w:line="360" w:lineRule="auto"/>
        <w:ind w:right="-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члени комісії: </w:t>
      </w:r>
    </w:p>
    <w:p w:rsidR="007D0C48" w:rsidRDefault="007D0C48" w:rsidP="0003301F">
      <w:pPr>
        <w:spacing w:line="360" w:lineRule="auto"/>
        <w:ind w:right="-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– Федунова О.В., головний спеціаліст сектору дошкільної</w:t>
      </w:r>
      <w:r w:rsidRPr="00C6144A">
        <w:rPr>
          <w:color w:val="000000"/>
          <w:lang w:val="uk-UA"/>
        </w:rPr>
        <w:t xml:space="preserve"> та корекційної освіт</w:t>
      </w:r>
      <w:r>
        <w:rPr>
          <w:color w:val="000000"/>
          <w:lang w:val="uk-UA"/>
        </w:rPr>
        <w:t>и управління</w:t>
      </w:r>
      <w:r w:rsidRPr="00C6144A">
        <w:rPr>
          <w:color w:val="000000"/>
          <w:lang w:val="uk-UA"/>
        </w:rPr>
        <w:t xml:space="preserve"> освіти </w:t>
      </w:r>
      <w:r>
        <w:rPr>
          <w:color w:val="000000"/>
          <w:lang w:val="uk-UA"/>
        </w:rPr>
        <w:t>і науки Департаменту</w:t>
      </w:r>
      <w:r w:rsidRPr="00C6144A">
        <w:rPr>
          <w:color w:val="000000"/>
          <w:lang w:val="uk-UA"/>
        </w:rPr>
        <w:t xml:space="preserve"> науки</w:t>
      </w:r>
      <w:r>
        <w:rPr>
          <w:color w:val="000000"/>
          <w:lang w:val="uk-UA"/>
        </w:rPr>
        <w:t xml:space="preserve"> і освіти Харківської обласної державної адміністрації</w:t>
      </w:r>
      <w:r w:rsidRPr="00C6144A">
        <w:rPr>
          <w:color w:val="000000"/>
          <w:lang w:val="uk-UA"/>
        </w:rPr>
        <w:t xml:space="preserve">, </w:t>
      </w:r>
    </w:p>
    <w:p w:rsidR="007D0C48" w:rsidRDefault="007D0C48" w:rsidP="0003301F">
      <w:pPr>
        <w:spacing w:line="360" w:lineRule="auto"/>
        <w:ind w:right="-1"/>
        <w:jc w:val="both"/>
        <w:rPr>
          <w:bCs/>
          <w:szCs w:val="28"/>
          <w:lang w:val="uk-UA"/>
        </w:rPr>
      </w:pPr>
      <w:r>
        <w:rPr>
          <w:color w:val="000000"/>
          <w:lang w:val="uk-UA"/>
        </w:rPr>
        <w:t xml:space="preserve">– Вишнева І.М., </w:t>
      </w:r>
      <w:r>
        <w:rPr>
          <w:bCs/>
          <w:szCs w:val="28"/>
          <w:lang w:val="uk-UA"/>
        </w:rPr>
        <w:t xml:space="preserve">завідувач Комунальною установою Харківська обласна психолого-медико-педагогічна консультація Харківської обласної ради (за згодою). </w:t>
      </w:r>
    </w:p>
    <w:p w:rsidR="007D0C48" w:rsidRDefault="007D0C48" w:rsidP="0003301F">
      <w:pPr>
        <w:spacing w:line="360" w:lineRule="auto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2. Комісії з виїздом до </w:t>
      </w:r>
      <w:r w:rsidR="00724AAC">
        <w:rPr>
          <w:color w:val="000000"/>
          <w:lang w:val="uk-UA"/>
        </w:rPr>
        <w:t>Комунального закладу</w:t>
      </w:r>
      <w:r w:rsidR="00724AAC">
        <w:rPr>
          <w:lang w:val="uk-UA"/>
        </w:rPr>
        <w:t xml:space="preserve"> </w:t>
      </w:r>
      <w:r w:rsidR="00724AAC" w:rsidRPr="0094453C">
        <w:rPr>
          <w:lang w:val="uk-UA"/>
        </w:rPr>
        <w:t>«Харківська спеціальна загальноосвітня школа-інтернат І–ІІІ ступенів № 6» Харківської обласної ради</w:t>
      </w:r>
      <w:r>
        <w:rPr>
          <w:bCs/>
          <w:color w:val="000000"/>
          <w:szCs w:val="28"/>
          <w:lang w:val="uk-UA"/>
        </w:rPr>
        <w:t xml:space="preserve"> перевірити факти, викладені у зверненні.</w:t>
      </w:r>
    </w:p>
    <w:p w:rsidR="007D0C48" w:rsidRDefault="007D0C48" w:rsidP="0003301F">
      <w:pPr>
        <w:spacing w:line="360" w:lineRule="auto"/>
        <w:jc w:val="right"/>
        <w:rPr>
          <w:lang w:val="uk-UA"/>
        </w:rPr>
      </w:pPr>
      <w:r>
        <w:rPr>
          <w:lang w:val="uk-UA"/>
        </w:rPr>
        <w:t>З 14.04.2015 по 17.04.2015</w:t>
      </w:r>
    </w:p>
    <w:p w:rsidR="007D0C48" w:rsidRDefault="007D0C48" w:rsidP="00724AAC">
      <w:pPr>
        <w:pStyle w:val="a3"/>
        <w:spacing w:after="0" w:line="360" w:lineRule="auto"/>
        <w:jc w:val="both"/>
        <w:rPr>
          <w:szCs w:val="28"/>
          <w:lang w:val="uk-UA"/>
        </w:rPr>
      </w:pPr>
      <w:r>
        <w:rPr>
          <w:color w:val="000000"/>
          <w:lang w:val="uk-UA"/>
        </w:rPr>
        <w:lastRenderedPageBreak/>
        <w:t>3. Директору Комунального закладу</w:t>
      </w:r>
      <w:r>
        <w:rPr>
          <w:lang w:val="uk-UA"/>
        </w:rPr>
        <w:t xml:space="preserve"> </w:t>
      </w:r>
      <w:r w:rsidR="00724AAC">
        <w:rPr>
          <w:lang w:val="uk-UA"/>
        </w:rPr>
        <w:t>«Харківська</w:t>
      </w:r>
      <w:r w:rsidR="00304DE5">
        <w:rPr>
          <w:lang w:val="uk-UA"/>
        </w:rPr>
        <w:t xml:space="preserve"> </w:t>
      </w:r>
      <w:r w:rsidRPr="0094453C">
        <w:rPr>
          <w:lang w:val="uk-UA"/>
        </w:rPr>
        <w:t>спеціальна загальноосвітня школа-інтернат І–ІІІ ступенів № 6» Харківської обласної ради</w:t>
      </w:r>
      <w:r>
        <w:rPr>
          <w:lang w:val="uk-UA"/>
        </w:rPr>
        <w:t xml:space="preserve"> Альошичевій Т.Б.</w:t>
      </w:r>
      <w:r>
        <w:rPr>
          <w:color w:val="000000"/>
          <w:lang w:val="uk-UA"/>
        </w:rPr>
        <w:t xml:space="preserve"> створити необхідні умови для роботи представників Департаменту науки і освіти Харківської обласної державної адміністрації.</w:t>
      </w:r>
    </w:p>
    <w:p w:rsidR="007D0C48" w:rsidRDefault="007D0C48" w:rsidP="0003301F">
      <w:pPr>
        <w:spacing w:line="360" w:lineRule="auto"/>
        <w:jc w:val="right"/>
        <w:rPr>
          <w:lang w:val="uk-UA"/>
        </w:rPr>
      </w:pPr>
      <w:r>
        <w:rPr>
          <w:lang w:val="uk-UA"/>
        </w:rPr>
        <w:t>З 14.04.2015 по 17.04.2015</w:t>
      </w:r>
    </w:p>
    <w:p w:rsidR="007D0C48" w:rsidRPr="00C6144A" w:rsidRDefault="007D0C48" w:rsidP="0003301F">
      <w:pPr>
        <w:spacing w:line="360" w:lineRule="auto"/>
        <w:ind w:right="-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Головному спеціалісту сектору дошкільної</w:t>
      </w:r>
      <w:r w:rsidRPr="00C6144A">
        <w:rPr>
          <w:color w:val="000000"/>
          <w:lang w:val="uk-UA"/>
        </w:rPr>
        <w:t xml:space="preserve"> та корекційної освіти </w:t>
      </w:r>
      <w:r>
        <w:rPr>
          <w:color w:val="000000"/>
          <w:lang w:val="uk-UA"/>
        </w:rPr>
        <w:t>управління освіти і науки Департаменту</w:t>
      </w:r>
      <w:r w:rsidRPr="00C6144A">
        <w:rPr>
          <w:color w:val="000000"/>
          <w:lang w:val="uk-UA"/>
        </w:rPr>
        <w:t xml:space="preserve"> науки</w:t>
      </w:r>
      <w:r>
        <w:rPr>
          <w:color w:val="000000"/>
          <w:lang w:val="uk-UA"/>
        </w:rPr>
        <w:t xml:space="preserve"> і освіти Харківської обласної державної адміністрації Федуновій </w:t>
      </w:r>
      <w:r w:rsidRPr="00C6144A">
        <w:rPr>
          <w:color w:val="000000"/>
          <w:lang w:val="uk-UA"/>
        </w:rPr>
        <w:t>О.</w:t>
      </w:r>
      <w:r>
        <w:rPr>
          <w:color w:val="000000"/>
          <w:lang w:val="uk-UA"/>
        </w:rPr>
        <w:t>В.</w:t>
      </w:r>
      <w:r w:rsidRPr="00C6144A">
        <w:rPr>
          <w:color w:val="000000"/>
          <w:lang w:val="uk-UA"/>
        </w:rPr>
        <w:t xml:space="preserve"> за результатами вивчення фактів, викладених у зверненні, підготувати </w:t>
      </w:r>
      <w:r>
        <w:rPr>
          <w:color w:val="000000"/>
          <w:lang w:val="uk-UA"/>
        </w:rPr>
        <w:t>проект відповіді заявник</w:t>
      </w:r>
      <w:r w:rsidR="00724AAC">
        <w:rPr>
          <w:color w:val="000000"/>
          <w:lang w:val="uk-UA"/>
        </w:rPr>
        <w:t>у</w:t>
      </w:r>
      <w:r w:rsidRPr="00C6144A">
        <w:rPr>
          <w:color w:val="000000"/>
          <w:lang w:val="uk-UA"/>
        </w:rPr>
        <w:t>.</w:t>
      </w:r>
    </w:p>
    <w:p w:rsidR="007D0C48" w:rsidRDefault="007D0C48" w:rsidP="0003301F">
      <w:pPr>
        <w:spacing w:line="360" w:lineRule="auto"/>
        <w:ind w:right="-1"/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</w:t>
      </w:r>
      <w:r>
        <w:rPr>
          <w:lang w:val="uk-UA"/>
        </w:rPr>
        <w:t>До 30.04.2015</w:t>
      </w:r>
    </w:p>
    <w:p w:rsidR="007D0C48" w:rsidRDefault="007D0C48" w:rsidP="0003301F">
      <w:pPr>
        <w:spacing w:line="360" w:lineRule="auto"/>
        <w:jc w:val="both"/>
        <w:rPr>
          <w:b/>
          <w:szCs w:val="28"/>
          <w:lang w:val="uk-UA"/>
        </w:rPr>
      </w:pPr>
      <w:r>
        <w:rPr>
          <w:color w:val="000000"/>
          <w:lang w:val="uk-UA"/>
        </w:rPr>
        <w:t xml:space="preserve">5. </w:t>
      </w:r>
      <w:r>
        <w:rPr>
          <w:szCs w:val="28"/>
          <w:lang w:val="uk-UA"/>
        </w:rPr>
        <w:t xml:space="preserve">Контроль за виконанням наказу залишаю за собою. </w:t>
      </w:r>
    </w:p>
    <w:p w:rsidR="007D0C48" w:rsidRDefault="007D0C48" w:rsidP="0003301F">
      <w:pPr>
        <w:tabs>
          <w:tab w:val="num" w:pos="0"/>
        </w:tabs>
        <w:spacing w:line="360" w:lineRule="auto"/>
        <w:jc w:val="both"/>
        <w:rPr>
          <w:b/>
          <w:color w:val="000000"/>
          <w:szCs w:val="28"/>
          <w:lang w:val="uk-UA"/>
        </w:rPr>
      </w:pPr>
    </w:p>
    <w:p w:rsidR="007D0C48" w:rsidRDefault="007D0C48" w:rsidP="0003301F">
      <w:pPr>
        <w:pStyle w:val="11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Директор Департаменту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А.Бабічев</w:t>
      </w:r>
    </w:p>
    <w:p w:rsidR="007D0C48" w:rsidRDefault="007D0C48" w:rsidP="0003301F">
      <w:pPr>
        <w:pStyle w:val="11"/>
        <w:spacing w:line="360" w:lineRule="auto"/>
        <w:jc w:val="both"/>
        <w:rPr>
          <w:rFonts w:ascii="Times New Roman" w:hAnsi="Times New Roman"/>
          <w:color w:val="000000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pStyle w:val="1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0C48" w:rsidRDefault="007D0C48" w:rsidP="0003301F">
      <w:pPr>
        <w:jc w:val="both"/>
        <w:rPr>
          <w:szCs w:val="28"/>
          <w:lang w:val="uk-UA"/>
        </w:rPr>
      </w:pPr>
    </w:p>
    <w:p w:rsidR="007D0C48" w:rsidRDefault="007D0C48" w:rsidP="0003301F">
      <w:pPr>
        <w:jc w:val="both"/>
        <w:rPr>
          <w:szCs w:val="28"/>
          <w:lang w:val="uk-UA"/>
        </w:rPr>
      </w:pPr>
    </w:p>
    <w:p w:rsidR="007D0C48" w:rsidRDefault="007D0C48" w:rsidP="0003301F">
      <w:pPr>
        <w:jc w:val="both"/>
        <w:rPr>
          <w:szCs w:val="28"/>
          <w:lang w:val="uk-UA"/>
        </w:rPr>
      </w:pPr>
    </w:p>
    <w:p w:rsidR="007D0C48" w:rsidRDefault="007D0C48" w:rsidP="0003301F">
      <w:pPr>
        <w:jc w:val="both"/>
        <w:rPr>
          <w:szCs w:val="28"/>
          <w:lang w:val="uk-UA"/>
        </w:rPr>
      </w:pPr>
    </w:p>
    <w:p w:rsidR="007D0C48" w:rsidRDefault="007D0C48" w:rsidP="0003301F">
      <w:pPr>
        <w:jc w:val="both"/>
        <w:rPr>
          <w:szCs w:val="28"/>
          <w:lang w:val="uk-UA"/>
        </w:rPr>
      </w:pPr>
    </w:p>
    <w:p w:rsidR="007D0C48" w:rsidRDefault="007D0C48" w:rsidP="0003301F">
      <w:pPr>
        <w:jc w:val="both"/>
        <w:rPr>
          <w:szCs w:val="28"/>
          <w:lang w:val="uk-UA"/>
        </w:rPr>
      </w:pPr>
    </w:p>
    <w:p w:rsidR="007D0C48" w:rsidRDefault="007D0C48" w:rsidP="0003301F">
      <w:pPr>
        <w:jc w:val="both"/>
        <w:rPr>
          <w:szCs w:val="28"/>
          <w:lang w:val="uk-UA"/>
        </w:rPr>
      </w:pPr>
    </w:p>
    <w:p w:rsidR="007D0C48" w:rsidRDefault="007D0C48" w:rsidP="0003301F">
      <w:pPr>
        <w:rPr>
          <w:szCs w:val="28"/>
          <w:lang w:val="uk-UA"/>
        </w:rPr>
      </w:pPr>
    </w:p>
    <w:p w:rsidR="007D0C48" w:rsidRDefault="007D0C48" w:rsidP="0003301F">
      <w:pPr>
        <w:rPr>
          <w:szCs w:val="28"/>
          <w:lang w:val="uk-UA"/>
        </w:rPr>
      </w:pPr>
    </w:p>
    <w:p w:rsidR="007D0C48" w:rsidRDefault="007D0C48" w:rsidP="0003301F">
      <w:pPr>
        <w:rPr>
          <w:szCs w:val="28"/>
          <w:lang w:val="uk-UA"/>
        </w:rPr>
      </w:pPr>
    </w:p>
    <w:p w:rsidR="007D0C48" w:rsidRDefault="007D0C48" w:rsidP="0003301F">
      <w:pPr>
        <w:rPr>
          <w:szCs w:val="28"/>
          <w:lang w:val="uk-UA"/>
        </w:rPr>
      </w:pPr>
    </w:p>
    <w:p w:rsidR="007D0C48" w:rsidRDefault="007D0C48" w:rsidP="0003301F">
      <w:pPr>
        <w:rPr>
          <w:szCs w:val="28"/>
          <w:lang w:val="uk-UA"/>
        </w:rPr>
      </w:pPr>
    </w:p>
    <w:p w:rsidR="007D0C48" w:rsidRDefault="007D0C48" w:rsidP="0003301F">
      <w:pPr>
        <w:rPr>
          <w:szCs w:val="28"/>
          <w:lang w:val="uk-UA"/>
        </w:rPr>
      </w:pPr>
    </w:p>
    <w:p w:rsidR="007D0C48" w:rsidRDefault="007D0C48" w:rsidP="0003301F">
      <w:r>
        <w:t xml:space="preserve">Заступник директора Департаменту науки і освіти - </w:t>
      </w:r>
    </w:p>
    <w:p w:rsidR="007D0C48" w:rsidRDefault="007D0C48" w:rsidP="0003301F">
      <w:r>
        <w:t>начальник управління освіти і науки                                               В.В. Ігнатьєв</w:t>
      </w:r>
    </w:p>
    <w:p w:rsidR="007D0C48" w:rsidRDefault="007D0C48" w:rsidP="0003301F"/>
    <w:p w:rsidR="007D0C48" w:rsidRDefault="007D0C48" w:rsidP="0003301F">
      <w:pPr>
        <w:rPr>
          <w:lang w:val="uk-UA"/>
        </w:rPr>
      </w:pPr>
    </w:p>
    <w:p w:rsidR="007D0C48" w:rsidRDefault="007D0C48" w:rsidP="0003301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Заступник начальника управління освіти і науки </w:t>
      </w:r>
    </w:p>
    <w:p w:rsidR="007D0C48" w:rsidRDefault="007D0C48" w:rsidP="0003301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Департаменту науки і освіти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О.О. Байназарова</w:t>
      </w:r>
    </w:p>
    <w:p w:rsidR="007D0C48" w:rsidRDefault="007D0C48" w:rsidP="0003301F">
      <w:pPr>
        <w:rPr>
          <w:szCs w:val="28"/>
          <w:lang w:val="uk-UA"/>
        </w:rPr>
      </w:pPr>
    </w:p>
    <w:p w:rsidR="007D0C48" w:rsidRDefault="007D0C48" w:rsidP="0003301F">
      <w:pPr>
        <w:rPr>
          <w:szCs w:val="28"/>
          <w:lang w:val="uk-UA"/>
        </w:rPr>
      </w:pPr>
    </w:p>
    <w:p w:rsidR="007D0C48" w:rsidRDefault="007D0C48" w:rsidP="0003301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кадрової роботи </w:t>
      </w:r>
    </w:p>
    <w:p w:rsidR="007D0C48" w:rsidRDefault="007D0C48" w:rsidP="0003301F">
      <w:pPr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ресурсного забезпечення </w:t>
      </w:r>
    </w:p>
    <w:p w:rsidR="007D0C48" w:rsidRDefault="007D0C48" w:rsidP="0003301F">
      <w:pPr>
        <w:rPr>
          <w:lang w:val="uk-UA"/>
        </w:rPr>
      </w:pPr>
      <w:r>
        <w:rPr>
          <w:szCs w:val="28"/>
          <w:lang w:val="uk-UA"/>
        </w:rPr>
        <w:t xml:space="preserve">Департаменту науки і освіти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О.О. Мірошник</w:t>
      </w:r>
    </w:p>
    <w:p w:rsidR="007D0C48" w:rsidRDefault="007D0C48" w:rsidP="0003301F">
      <w:pPr>
        <w:rPr>
          <w:lang w:val="uk-UA"/>
        </w:rPr>
      </w:pPr>
    </w:p>
    <w:p w:rsidR="007D0C48" w:rsidRDefault="007D0C48" w:rsidP="0003301F"/>
    <w:p w:rsidR="007D0C48" w:rsidRDefault="007D0C48" w:rsidP="0003301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Завідувач сектору дошкільної та </w:t>
      </w:r>
    </w:p>
    <w:p w:rsidR="007D0C48" w:rsidRDefault="007D0C48" w:rsidP="0003301F">
      <w:pPr>
        <w:rPr>
          <w:color w:val="000000"/>
          <w:lang w:val="uk-UA"/>
        </w:rPr>
      </w:pPr>
      <w:r>
        <w:rPr>
          <w:color w:val="000000"/>
          <w:lang w:val="uk-UA"/>
        </w:rPr>
        <w:t>корекційної освіти управління освіти</w:t>
      </w:r>
    </w:p>
    <w:p w:rsidR="007D0C48" w:rsidRDefault="007D0C48" w:rsidP="0003301F">
      <w:pPr>
        <w:rPr>
          <w:lang w:val="uk-UA"/>
        </w:rPr>
      </w:pPr>
      <w:r>
        <w:rPr>
          <w:color w:val="000000"/>
          <w:lang w:val="uk-UA"/>
        </w:rPr>
        <w:t>і науки Департаменту науки і освіти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І.О. Счастна </w:t>
      </w:r>
    </w:p>
    <w:p w:rsidR="007D0C48" w:rsidRDefault="007D0C48" w:rsidP="0003301F">
      <w:pPr>
        <w:rPr>
          <w:lang w:val="uk-UA"/>
        </w:rPr>
      </w:pPr>
    </w:p>
    <w:p w:rsidR="007D0C48" w:rsidRDefault="007D0C48" w:rsidP="0003301F">
      <w:pPr>
        <w:rPr>
          <w:lang w:val="uk-UA"/>
        </w:rPr>
      </w:pPr>
    </w:p>
    <w:p w:rsidR="007D0C48" w:rsidRDefault="007D0C48" w:rsidP="0003301F">
      <w:r>
        <w:t>Головний спеціаліст-юрисконсульт</w:t>
      </w:r>
    </w:p>
    <w:p w:rsidR="007D0C48" w:rsidRDefault="007D0C48" w:rsidP="0003301F">
      <w:r>
        <w:t xml:space="preserve">відділу правового забезпечення </w:t>
      </w:r>
    </w:p>
    <w:p w:rsidR="007D0C48" w:rsidRDefault="007D0C48" w:rsidP="0003301F">
      <w:r>
        <w:t xml:space="preserve">діяльності структурних підрозділів </w:t>
      </w:r>
    </w:p>
    <w:p w:rsidR="007D0C48" w:rsidRDefault="007D0C48" w:rsidP="0003301F">
      <w:r>
        <w:t xml:space="preserve">обласної державної адміністрації </w:t>
      </w:r>
    </w:p>
    <w:p w:rsidR="007D0C48" w:rsidRDefault="007D0C48" w:rsidP="0003301F">
      <w:r>
        <w:t>управління правової та організаційно-</w:t>
      </w:r>
    </w:p>
    <w:p w:rsidR="007D0C48" w:rsidRDefault="007D0C48" w:rsidP="0003301F">
      <w:r>
        <w:t xml:space="preserve">контрольної роботи Юридичного </w:t>
      </w:r>
    </w:p>
    <w:p w:rsidR="007D0C48" w:rsidRDefault="007D0C48" w:rsidP="0003301F">
      <w:r>
        <w:t>департаменту Харківської обласної</w:t>
      </w:r>
    </w:p>
    <w:p w:rsidR="007D0C48" w:rsidRDefault="007D0C48" w:rsidP="0003301F">
      <w:r>
        <w:t xml:space="preserve">державної адміністрації                                                                           О.М. Івах </w:t>
      </w:r>
    </w:p>
    <w:p w:rsidR="007D0C48" w:rsidRDefault="007D0C48" w:rsidP="0003301F">
      <w:pPr>
        <w:tabs>
          <w:tab w:val="left" w:pos="7293"/>
        </w:tabs>
      </w:pPr>
    </w:p>
    <w:p w:rsidR="007D0C48" w:rsidRDefault="007D0C48" w:rsidP="0003301F">
      <w:pPr>
        <w:tabs>
          <w:tab w:val="left" w:pos="7293"/>
        </w:tabs>
        <w:rPr>
          <w:lang w:val="uk-UA"/>
        </w:rPr>
      </w:pPr>
    </w:p>
    <w:p w:rsidR="007D0C48" w:rsidRDefault="007D0C48" w:rsidP="0003301F">
      <w:pPr>
        <w:tabs>
          <w:tab w:val="left" w:pos="7293"/>
        </w:tabs>
        <w:rPr>
          <w:lang w:val="uk-UA"/>
        </w:rPr>
      </w:pPr>
      <w:r>
        <w:rPr>
          <w:lang w:val="uk-UA"/>
        </w:rPr>
        <w:t xml:space="preserve">З наказом від </w:t>
      </w:r>
      <w:r w:rsidR="0084066C">
        <w:rPr>
          <w:lang w:val="uk-UA"/>
        </w:rPr>
        <w:t>08.04</w:t>
      </w:r>
      <w:r>
        <w:rPr>
          <w:lang w:val="uk-UA"/>
        </w:rPr>
        <w:t xml:space="preserve">.2015 № </w:t>
      </w:r>
      <w:r w:rsidR="0084066C">
        <w:rPr>
          <w:lang w:val="uk-UA"/>
        </w:rPr>
        <w:t>183</w:t>
      </w:r>
      <w:r>
        <w:rPr>
          <w:lang w:val="uk-UA"/>
        </w:rPr>
        <w:t xml:space="preserve"> ознайомлені :</w:t>
      </w:r>
    </w:p>
    <w:p w:rsidR="007D0C48" w:rsidRDefault="007D0C48" w:rsidP="0003301F">
      <w:pPr>
        <w:tabs>
          <w:tab w:val="left" w:pos="7293"/>
        </w:tabs>
        <w:ind w:firstLine="748"/>
        <w:rPr>
          <w:lang w:val="uk-UA"/>
        </w:rPr>
      </w:pPr>
    </w:p>
    <w:p w:rsidR="007D0C48" w:rsidRDefault="007D0C48" w:rsidP="0003301F">
      <w:pPr>
        <w:tabs>
          <w:tab w:val="left" w:pos="7293"/>
        </w:tabs>
        <w:ind w:firstLine="748"/>
        <w:rPr>
          <w:lang w:val="uk-UA"/>
        </w:rPr>
      </w:pPr>
    </w:p>
    <w:p w:rsidR="007D0C48" w:rsidRPr="00CE2B31" w:rsidRDefault="007D0C48" w:rsidP="0084066C">
      <w:pPr>
        <w:rPr>
          <w:lang w:val="uk-UA"/>
        </w:rPr>
      </w:pPr>
      <w:r>
        <w:rPr>
          <w:lang w:val="uk-UA"/>
        </w:rPr>
        <w:t>Федунова О.В.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E2B31">
        <w:rPr>
          <w:lang w:val="uk-UA"/>
        </w:rPr>
        <w:t>______________</w:t>
      </w:r>
    </w:p>
    <w:p w:rsidR="007D0C48" w:rsidRDefault="007D0C48" w:rsidP="0084066C">
      <w:pPr>
        <w:rPr>
          <w:lang w:val="uk-UA"/>
        </w:rPr>
      </w:pPr>
      <w:r>
        <w:rPr>
          <w:lang w:val="uk-UA"/>
        </w:rPr>
        <w:t>Вишнева І.М.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</w:t>
      </w:r>
    </w:p>
    <w:p w:rsidR="007D0C48" w:rsidRDefault="007D0C48">
      <w:bookmarkStart w:id="0" w:name="_GoBack"/>
      <w:bookmarkEnd w:id="0"/>
      <w:r>
        <w:rPr>
          <w:lang w:val="uk-UA"/>
        </w:rPr>
        <w:t>Альошичева Т.Б.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</w:t>
      </w:r>
    </w:p>
    <w:sectPr w:rsidR="007D0C48" w:rsidSect="00724AAC">
      <w:headerReference w:type="even" r:id="rId9"/>
      <w:headerReference w:type="default" r:id="rId10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B5" w:rsidRDefault="007A54B5">
      <w:r>
        <w:separator/>
      </w:r>
    </w:p>
  </w:endnote>
  <w:endnote w:type="continuationSeparator" w:id="0">
    <w:p w:rsidR="007A54B5" w:rsidRDefault="007A5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B5" w:rsidRDefault="007A54B5">
      <w:r>
        <w:separator/>
      </w:r>
    </w:p>
  </w:footnote>
  <w:footnote w:type="continuationSeparator" w:id="0">
    <w:p w:rsidR="007A54B5" w:rsidRDefault="007A5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8" w:rsidRDefault="002D22FE" w:rsidP="00641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D0C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0C48" w:rsidRDefault="007D0C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8" w:rsidRDefault="002D22FE" w:rsidP="00641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D0C4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066C">
      <w:rPr>
        <w:rStyle w:val="aa"/>
        <w:noProof/>
      </w:rPr>
      <w:t>2</w:t>
    </w:r>
    <w:r>
      <w:rPr>
        <w:rStyle w:val="aa"/>
      </w:rPr>
      <w:fldChar w:fldCharType="end"/>
    </w:r>
  </w:p>
  <w:p w:rsidR="007D0C48" w:rsidRDefault="007D0C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3012"/>
    <w:multiLevelType w:val="hybridMultilevel"/>
    <w:tmpl w:val="871A5F6A"/>
    <w:lvl w:ilvl="0" w:tplc="D1BA5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01F"/>
    <w:rsid w:val="0003301F"/>
    <w:rsid w:val="001448AD"/>
    <w:rsid w:val="0016304E"/>
    <w:rsid w:val="00173B06"/>
    <w:rsid w:val="001D7317"/>
    <w:rsid w:val="002D22FE"/>
    <w:rsid w:val="00304DE5"/>
    <w:rsid w:val="003076AD"/>
    <w:rsid w:val="004F3F17"/>
    <w:rsid w:val="00641F93"/>
    <w:rsid w:val="006930EC"/>
    <w:rsid w:val="00724AAC"/>
    <w:rsid w:val="00747095"/>
    <w:rsid w:val="007A54B5"/>
    <w:rsid w:val="007D0C48"/>
    <w:rsid w:val="00820A58"/>
    <w:rsid w:val="00832B54"/>
    <w:rsid w:val="0084066C"/>
    <w:rsid w:val="0094453C"/>
    <w:rsid w:val="00C6144A"/>
    <w:rsid w:val="00CE2B31"/>
    <w:rsid w:val="00D604D0"/>
    <w:rsid w:val="00FB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01F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01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0330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30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uiPriority w:val="99"/>
    <w:rsid w:val="0003301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rsid w:val="00033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301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3301F"/>
    <w:pPr>
      <w:ind w:left="720"/>
      <w:contextualSpacing/>
    </w:pPr>
  </w:style>
  <w:style w:type="paragraph" w:styleId="a8">
    <w:name w:val="header"/>
    <w:basedOn w:val="a"/>
    <w:link w:val="a9"/>
    <w:uiPriority w:val="99"/>
    <w:rsid w:val="004F3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EB1"/>
    <w:rPr>
      <w:rFonts w:ascii="Times New Roman" w:eastAsia="Times New Roman" w:hAnsi="Times New Roman"/>
      <w:sz w:val="28"/>
      <w:szCs w:val="24"/>
    </w:rPr>
  </w:style>
  <w:style w:type="character" w:styleId="aa">
    <w:name w:val="page number"/>
    <w:basedOn w:val="a0"/>
    <w:uiPriority w:val="99"/>
    <w:rsid w:val="004F3F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8514-CFBA-4A7F-B850-650F8283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STROGOS</dc:creator>
  <cp:keywords/>
  <dc:description/>
  <cp:lastModifiedBy>user</cp:lastModifiedBy>
  <cp:revision>9</cp:revision>
  <cp:lastPrinted>2015-04-15T13:04:00Z</cp:lastPrinted>
  <dcterms:created xsi:type="dcterms:W3CDTF">2015-04-10T13:09:00Z</dcterms:created>
  <dcterms:modified xsi:type="dcterms:W3CDTF">2015-04-15T13:04:00Z</dcterms:modified>
</cp:coreProperties>
</file>