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C8" w:rsidRPr="00CC4FC8" w:rsidRDefault="00CC4FC8" w:rsidP="00CC4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4FC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65B6040" wp14:editId="5A886F82">
            <wp:extent cx="690880" cy="829310"/>
            <wp:effectExtent l="0" t="0" r="0" b="889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FC8" w:rsidRPr="00CC4FC8" w:rsidRDefault="00CC4FC8" w:rsidP="00CC4FC8">
      <w:pPr>
        <w:keepNext/>
        <w:shd w:val="clear" w:color="auto" w:fill="FFFFFF"/>
        <w:spacing w:before="240" w:after="0" w:line="240" w:lineRule="auto"/>
        <w:jc w:val="center"/>
        <w:rPr>
          <w:rFonts w:ascii="Antiqua" w:eastAsia="Times New Roman" w:hAnsi="Antiqua" w:cs="Times New Roman"/>
          <w:b/>
          <w:bCs/>
          <w:color w:val="000000"/>
          <w:sz w:val="40"/>
          <w:szCs w:val="40"/>
          <w:lang w:eastAsia="ru-RU"/>
        </w:rPr>
      </w:pPr>
      <w:r w:rsidRPr="00CC4FC8">
        <w:rPr>
          <w:rFonts w:ascii="Verdana" w:eastAsia="Times New Roman" w:hAnsi="Verdana" w:cs="Times New Roman"/>
          <w:b/>
          <w:bCs/>
          <w:smallCaps/>
          <w:color w:val="000000"/>
          <w:sz w:val="16"/>
          <w:szCs w:val="16"/>
          <w:lang w:val="uk-UA" w:eastAsia="ru-RU"/>
        </w:rPr>
        <w:t>КАБІНЕТ МІНІСТРІВ УКРАЇНИ</w:t>
      </w:r>
    </w:p>
    <w:p w:rsidR="00CC4FC8" w:rsidRPr="00CC4FC8" w:rsidRDefault="00CC4FC8" w:rsidP="00CC4FC8">
      <w:pPr>
        <w:keepNext/>
        <w:shd w:val="clear" w:color="auto" w:fill="FFFFFF"/>
        <w:spacing w:before="360" w:after="240" w:line="240" w:lineRule="auto"/>
        <w:jc w:val="center"/>
        <w:rPr>
          <w:rFonts w:ascii="Antiqua" w:eastAsia="Times New Roman" w:hAnsi="Antiqua" w:cs="Times New Roman"/>
          <w:b/>
          <w:bCs/>
          <w:color w:val="000000"/>
          <w:spacing w:val="2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b/>
          <w:bCs/>
          <w:color w:val="000000"/>
          <w:spacing w:val="20"/>
          <w:sz w:val="16"/>
          <w:szCs w:val="16"/>
          <w:lang w:val="uk-UA" w:eastAsia="ru-RU"/>
        </w:rPr>
        <w:t>ПОСТАНОВА</w:t>
      </w:r>
    </w:p>
    <w:p w:rsidR="00CC4FC8" w:rsidRPr="00CC4FC8" w:rsidRDefault="00CC4FC8" w:rsidP="00CC4FC8">
      <w:pPr>
        <w:keepNext/>
        <w:shd w:val="clear" w:color="auto" w:fill="FFFFFF"/>
        <w:spacing w:before="120" w:after="240" w:line="240" w:lineRule="auto"/>
        <w:jc w:val="center"/>
        <w:rPr>
          <w:rFonts w:ascii="Antiqua" w:eastAsia="Times New Roman" w:hAnsi="Antiqua" w:cs="Times New Roman"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від 29 квітня 2015 р. </w:t>
      </w:r>
      <w:r w:rsidRPr="00CC4F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№ 266</w:t>
      </w:r>
    </w:p>
    <w:p w:rsidR="00CC4FC8" w:rsidRPr="00CC4FC8" w:rsidRDefault="00CC4FC8" w:rsidP="00CC4FC8">
      <w:pPr>
        <w:keepNext/>
        <w:shd w:val="clear" w:color="auto" w:fill="FFFFFF"/>
        <w:spacing w:before="120" w:after="240" w:line="240" w:lineRule="auto"/>
        <w:jc w:val="center"/>
        <w:rPr>
          <w:rFonts w:ascii="Antiqua" w:eastAsia="Times New Roman" w:hAnsi="Antiqua" w:cs="Times New Roman"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Київ</w:t>
      </w:r>
    </w:p>
    <w:p w:rsidR="00CC4FC8" w:rsidRPr="00CC4FC8" w:rsidRDefault="00CC4FC8" w:rsidP="00CC4FC8">
      <w:pPr>
        <w:keepNext/>
        <w:shd w:val="clear" w:color="auto" w:fill="FFFFFF"/>
        <w:spacing w:before="240" w:after="240" w:line="240" w:lineRule="auto"/>
        <w:jc w:val="center"/>
        <w:rPr>
          <w:rFonts w:ascii="Antiqua" w:eastAsia="Times New Roman" w:hAnsi="Antiqua" w:cs="Times New Roman"/>
          <w:b/>
          <w:bCs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uk-UA" w:eastAsia="ru-RU"/>
        </w:rPr>
        <w:t>Про затвердження переліку галузей знань </w:t>
      </w:r>
      <w:r w:rsidRPr="00CC4FC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uk-UA" w:eastAsia="ru-RU"/>
        </w:rPr>
        <w:br/>
        <w:t>і спеціальностей, за якими здійснюється </w:t>
      </w:r>
      <w:r w:rsidRPr="00CC4FC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uk-UA" w:eastAsia="ru-RU"/>
        </w:rPr>
        <w:br/>
        <w:t>підготовка здобувачів вищої освіти</w:t>
      </w:r>
    </w:p>
    <w:p w:rsidR="00CC4FC8" w:rsidRPr="00CC4FC8" w:rsidRDefault="00CC4FC8" w:rsidP="00CC4FC8">
      <w:pPr>
        <w:shd w:val="clear" w:color="auto" w:fill="FFFFFF"/>
        <w:spacing w:before="120" w:after="0" w:line="240" w:lineRule="auto"/>
        <w:ind w:firstLine="567"/>
        <w:jc w:val="both"/>
        <w:rPr>
          <w:rFonts w:ascii="Antiqua" w:eastAsia="Times New Roman" w:hAnsi="Antiqua" w:cs="Times New Roman"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Відповідно до пункту 7 частини першої статті 13 Закону України “Про вищу освіту” Кабінет Міністрів України </w:t>
      </w:r>
      <w:r w:rsidRPr="00CC4FC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uk-UA" w:eastAsia="ru-RU"/>
        </w:rPr>
        <w:t>постановляє</w:t>
      </w: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:</w:t>
      </w:r>
    </w:p>
    <w:p w:rsidR="00CC4FC8" w:rsidRPr="00CC4FC8" w:rsidRDefault="00CC4FC8" w:rsidP="00CC4FC8">
      <w:pPr>
        <w:shd w:val="clear" w:color="auto" w:fill="FFFFFF"/>
        <w:spacing w:before="120" w:after="0" w:line="240" w:lineRule="auto"/>
        <w:ind w:firstLine="567"/>
        <w:jc w:val="both"/>
        <w:rPr>
          <w:rFonts w:ascii="Antiqua" w:eastAsia="Times New Roman" w:hAnsi="Antiqua" w:cs="Times New Roman"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1. Затвердити перелік галузей знань і спеціальностей, за якими здійснюється підготовка здобувачів вищої освіти, що додається.</w:t>
      </w:r>
    </w:p>
    <w:p w:rsidR="00CC4FC8" w:rsidRPr="00CC4FC8" w:rsidRDefault="00CC4FC8" w:rsidP="00CC4FC8">
      <w:pPr>
        <w:shd w:val="clear" w:color="auto" w:fill="FFFFFF"/>
        <w:spacing w:before="120" w:after="0" w:line="240" w:lineRule="auto"/>
        <w:ind w:firstLine="567"/>
        <w:jc w:val="both"/>
        <w:rPr>
          <w:rFonts w:ascii="Antiqua" w:eastAsia="Times New Roman" w:hAnsi="Antiqua" w:cs="Times New Roman"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2. Установити, що здобувачі вищої освіти, які вступили до вищих навчальних закладів до набрання чинності цією постановою, продовжують навчання відповідно до обраних напрямів підготовки та спеціальностей.</w:t>
      </w:r>
    </w:p>
    <w:p w:rsidR="00CC4FC8" w:rsidRPr="00CC4FC8" w:rsidRDefault="00CC4FC8" w:rsidP="00CC4FC8">
      <w:pPr>
        <w:shd w:val="clear" w:color="auto" w:fill="FFFFFF"/>
        <w:spacing w:before="120" w:after="0" w:line="240" w:lineRule="auto"/>
        <w:ind w:firstLine="567"/>
        <w:jc w:val="both"/>
        <w:rPr>
          <w:rFonts w:ascii="Antiqua" w:eastAsia="Times New Roman" w:hAnsi="Antiqua" w:cs="Times New Roman"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3. Визнати такими, що втратили чинність, постанови Кабінету Міністрів України згідно з переліком, що додається.</w:t>
      </w:r>
    </w:p>
    <w:p w:rsidR="00CC4FC8" w:rsidRPr="00CC4FC8" w:rsidRDefault="00CC4FC8" w:rsidP="00CC4FC8">
      <w:pPr>
        <w:shd w:val="clear" w:color="auto" w:fill="FFFFFF"/>
        <w:spacing w:before="120" w:after="100" w:line="240" w:lineRule="auto"/>
        <w:ind w:firstLine="567"/>
        <w:jc w:val="both"/>
        <w:rPr>
          <w:rFonts w:ascii="Antiqua" w:eastAsia="Times New Roman" w:hAnsi="Antiqua" w:cs="Times New Roman"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4. Ця постанова набирає чинності з 1 вересня 2015 року.</w:t>
      </w:r>
    </w:p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CC4FC8" w:rsidRPr="00CC4FC8" w:rsidTr="00CC4FC8"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60" w:after="6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uk-UA" w:eastAsia="ru-RU"/>
              </w:rPr>
              <w:t> </w:t>
            </w:r>
          </w:p>
          <w:p w:rsidR="00CC4FC8" w:rsidRPr="00CC4FC8" w:rsidRDefault="00CC4FC8" w:rsidP="00CC4FC8">
            <w:pPr>
              <w:spacing w:before="60" w:after="6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uk-UA" w:eastAsia="ru-RU"/>
              </w:rPr>
              <w:t> </w:t>
            </w:r>
          </w:p>
          <w:p w:rsidR="00CC4FC8" w:rsidRPr="00CC4FC8" w:rsidRDefault="00CC4FC8" w:rsidP="00CC4FC8">
            <w:pPr>
              <w:spacing w:before="60" w:after="6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uk-UA" w:eastAsia="ru-RU"/>
              </w:rPr>
              <w:t>Прем’єр-міністр України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60" w:after="6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uk-UA" w:eastAsia="ru-RU"/>
              </w:rPr>
              <w:t> </w:t>
            </w:r>
          </w:p>
          <w:p w:rsidR="00CC4FC8" w:rsidRPr="00CC4FC8" w:rsidRDefault="00CC4FC8" w:rsidP="00CC4FC8">
            <w:pPr>
              <w:spacing w:before="60" w:after="6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uk-UA" w:eastAsia="ru-RU"/>
              </w:rPr>
              <w:t> </w:t>
            </w:r>
          </w:p>
          <w:p w:rsidR="00CC4FC8" w:rsidRPr="00CC4FC8" w:rsidRDefault="00CC4FC8" w:rsidP="00CC4FC8">
            <w:pPr>
              <w:spacing w:before="60" w:after="6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uk-UA" w:eastAsia="ru-RU"/>
              </w:rPr>
              <w:t>А. ЯЦЕНЮК</w:t>
            </w:r>
          </w:p>
        </w:tc>
      </w:tr>
      <w:tr w:rsidR="00CC4FC8" w:rsidRPr="00CC4FC8" w:rsidTr="00CC4FC8"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  <w:p w:rsidR="00CC4FC8" w:rsidRPr="00CC4FC8" w:rsidRDefault="00CC4FC8" w:rsidP="00CC4F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  <w:p w:rsidR="00CC4FC8" w:rsidRPr="00CC4FC8" w:rsidRDefault="00CC4FC8" w:rsidP="00CC4F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Інд. 28</w:t>
            </w:r>
          </w:p>
          <w:p w:rsidR="00CC4FC8" w:rsidRPr="00CC4FC8" w:rsidRDefault="00CC4FC8" w:rsidP="00CC4F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60" w:after="6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CC4FC8" w:rsidRPr="00CC4FC8" w:rsidRDefault="00CC4FC8" w:rsidP="00CC4FC8">
      <w:pPr>
        <w:shd w:val="clear" w:color="auto" w:fill="FFFFFF"/>
        <w:spacing w:before="720" w:after="0" w:line="240" w:lineRule="auto"/>
        <w:jc w:val="both"/>
        <w:rPr>
          <w:rFonts w:ascii="Antiqua" w:eastAsia="Times New Roman" w:hAnsi="Antiqua" w:cs="Times New Roman"/>
          <w:b/>
          <w:bCs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 </w:t>
      </w:r>
    </w:p>
    <w:p w:rsidR="00CC4FC8" w:rsidRPr="00CC4FC8" w:rsidRDefault="00CC4FC8" w:rsidP="00CC4FC8">
      <w:pPr>
        <w:keepNext/>
        <w:shd w:val="clear" w:color="auto" w:fill="FFFFFF"/>
        <w:spacing w:after="240" w:line="240" w:lineRule="auto"/>
        <w:ind w:left="4689"/>
        <w:jc w:val="center"/>
        <w:rPr>
          <w:rFonts w:ascii="Antiqua" w:eastAsia="Times New Roman" w:hAnsi="Antiqua" w:cs="Times New Roman"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uk-UA" w:eastAsia="ru-RU"/>
        </w:rPr>
        <w:br w:type="page"/>
      </w: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lastRenderedPageBreak/>
        <w:t>ЗАТВЕРДЖЕНО</w:t>
      </w: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br/>
        <w:t>постановою Кабінету Міністрів України</w:t>
      </w: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br/>
        <w:t>від 29 квітня 2015 р. № 266</w:t>
      </w:r>
    </w:p>
    <w:p w:rsidR="00CC4FC8" w:rsidRPr="00CC4FC8" w:rsidRDefault="00CC4FC8" w:rsidP="00CC4FC8">
      <w:pPr>
        <w:keepNext/>
        <w:shd w:val="clear" w:color="auto" w:fill="FFFFFF"/>
        <w:spacing w:before="240" w:after="240" w:line="240" w:lineRule="auto"/>
        <w:jc w:val="center"/>
        <w:rPr>
          <w:rFonts w:ascii="Antiqua" w:eastAsia="Times New Roman" w:hAnsi="Antiqua" w:cs="Times New Roman"/>
          <w:b/>
          <w:bCs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ПЕРЕЛІК</w:t>
      </w: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br/>
        <w:t>галузей знань і спеціальностей, за якими </w:t>
      </w: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br/>
        <w:t>здійснюється підготовка здобувачів вищої освіти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2171"/>
        <w:gridCol w:w="1776"/>
        <w:gridCol w:w="4736"/>
      </w:tblGrid>
      <w:tr w:rsidR="00CC4FC8" w:rsidRPr="00CC4FC8" w:rsidTr="00CC4FC8">
        <w:trPr>
          <w:trHeight w:val="20"/>
          <w:tblHeader/>
        </w:trPr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Шифр галузі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Галузь знань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Код спеціальності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Найменування спеціальності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01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Освіта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011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Науки про освіту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012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Дошкільна освіта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013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Початкова освіта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014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 xml:space="preserve">Середня освіта (за предметними </w:t>
            </w:r>
            <w:proofErr w:type="spellStart"/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спеціалізаціями</w:t>
            </w:r>
            <w:proofErr w:type="spellEnd"/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)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015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 xml:space="preserve">Професійна освіта (за </w:t>
            </w:r>
            <w:proofErr w:type="spellStart"/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спеціалізаціями</w:t>
            </w:r>
            <w:proofErr w:type="spellEnd"/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)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01</w:t>
            </w: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Спеціальна освіта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01</w:t>
            </w: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Фізична культура і спорт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02</w:t>
            </w:r>
          </w:p>
        </w:tc>
        <w:tc>
          <w:tcPr>
            <w:tcW w:w="11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Культура і мистецтво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021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Аудіовізуальне мистецтво та виробництво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022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Дизайн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023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Образотворче мистецтво, декоративне мистецтво, реставрація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024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Хореографія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025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Музичне мистецтво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026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Сценічне мистецтво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027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 xml:space="preserve">Музеєзнавство, </w:t>
            </w:r>
            <w:proofErr w:type="spellStart"/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пам’яткознавство</w:t>
            </w:r>
            <w:proofErr w:type="spellEnd"/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028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Менеджмент соціокультурної діяльності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029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Інформаційна, бібліотечна та архівна справа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03</w:t>
            </w:r>
          </w:p>
        </w:tc>
        <w:tc>
          <w:tcPr>
            <w:tcW w:w="11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Гуманітарні науки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031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Релігієзнавство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032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Історія та археологія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033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Філософія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034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Культурологія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035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Філологія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04</w:t>
            </w:r>
          </w:p>
        </w:tc>
        <w:tc>
          <w:tcPr>
            <w:tcW w:w="1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Богослов’я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041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Богослов’я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05</w:t>
            </w:r>
          </w:p>
        </w:tc>
        <w:tc>
          <w:tcPr>
            <w:tcW w:w="11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Соціальні та поведінкові науки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051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Економіка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052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Політологія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053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Психологія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054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Соціологія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055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Міжнародні відносини, суспільні комунікації та регіональні студії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056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Міжнародні економічні відносини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06</w:t>
            </w:r>
          </w:p>
        </w:tc>
        <w:tc>
          <w:tcPr>
            <w:tcW w:w="1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Журналістика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061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Журналістика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07</w:t>
            </w:r>
          </w:p>
        </w:tc>
        <w:tc>
          <w:tcPr>
            <w:tcW w:w="11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Управління та адміністрування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071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Облік і оподаткування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072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Фінанси, банківська справа та страхування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073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Менеджмент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074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Публічне управління та адміністрування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075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Маркетинг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076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Підприємництво, торгівля та біржова діяльність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08</w:t>
            </w:r>
          </w:p>
        </w:tc>
        <w:tc>
          <w:tcPr>
            <w:tcW w:w="11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Право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081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Право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082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Міжнародне право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09</w:t>
            </w:r>
          </w:p>
        </w:tc>
        <w:tc>
          <w:tcPr>
            <w:tcW w:w="1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Біологія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091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Біологія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lastRenderedPageBreak/>
              <w:t>10</w:t>
            </w:r>
          </w:p>
        </w:tc>
        <w:tc>
          <w:tcPr>
            <w:tcW w:w="11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Природничі науки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101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Екологія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102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Хімія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103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Науки про Землю*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104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Фізика та астрономія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105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 xml:space="preserve">Прикладна фізика та </w:t>
            </w:r>
            <w:proofErr w:type="spellStart"/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наноматеріали</w:t>
            </w:r>
            <w:proofErr w:type="spellEnd"/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1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Математика та статистика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111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Математика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112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Статистика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113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Прикладна математика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1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Інформаційні технології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121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Інженерія програмного забезпечення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122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Комп’ютерні науки та інформаційні технології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123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Комп’ютерна інженерія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124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Системний аналіз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125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proofErr w:type="spellStart"/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Кібербезпека</w:t>
            </w:r>
            <w:proofErr w:type="spellEnd"/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Механічна інженерія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131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Прикладна механіка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132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Матеріалознавство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133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Галузеве машинобудування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134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Авіаційна та ракетно-космічна техніка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135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Суднобудування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136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Металургія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Електрична інженерія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141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Електроенергетика, електротехніка та електромеханіка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142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Енергетичне машинобудування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143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Атомна енергетика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144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Теплоенергетика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145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Гідроенергетика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11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Автоматизація та приладобудування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151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Автоматизація та комп’ютерно-інтегровані технології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152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Метрологія та інформаційно-вимірювальна техніка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153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proofErr w:type="spellStart"/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Мікро-</w:t>
            </w:r>
            <w:proofErr w:type="spellEnd"/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 xml:space="preserve"> та </w:t>
            </w:r>
            <w:proofErr w:type="spellStart"/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наносистемна</w:t>
            </w:r>
            <w:proofErr w:type="spellEnd"/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 xml:space="preserve"> техніка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Хімічна та біоінженерія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161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Хімічні технології та інженерія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162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Біотехнології та біоінженерія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163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proofErr w:type="spellStart"/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Біомедична</w:t>
            </w:r>
            <w:proofErr w:type="spellEnd"/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 xml:space="preserve"> інженерія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Електроніка та телекомунікації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171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Електроніка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172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Телекомунікації та радіотехніка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173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proofErr w:type="spellStart"/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Авіоніка</w:t>
            </w:r>
            <w:proofErr w:type="spellEnd"/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11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Виробництво та технології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181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Харчові технології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182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Технології легкої промисловості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183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Технології захисту навколишнього середовища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184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Гірництво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185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Нафтогазова інженерія та технології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186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Видавництво та поліграфія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1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Архітектура та будівництво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191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Архітектура та містобудування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192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Будівництво та цивільна інженерія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193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Геодезія та землеустрій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 xml:space="preserve">Аграрні науки та </w:t>
            </w: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lastRenderedPageBreak/>
              <w:t>продовольство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lastRenderedPageBreak/>
              <w:t>201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Агрономія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202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Захист і карантин рослин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lastRenderedPageBreak/>
              <w:t> </w:t>
            </w:r>
          </w:p>
        </w:tc>
        <w:tc>
          <w:tcPr>
            <w:tcW w:w="1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203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Садівництво та виноградарство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204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Технологія виробництва і переробки продукції тваринництва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205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Лісове господарство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206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Садово-паркове господарство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207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Водні біоресурси та аквакультура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208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proofErr w:type="spellStart"/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Агроінженерія</w:t>
            </w:r>
            <w:proofErr w:type="spellEnd"/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Ветеринарна медицина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211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Ветеринарна медицина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212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Ветеринарна гігієна, санітарія і експертиза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11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Охорона здоров’я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221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Стоматологія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222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Медицина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223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proofErr w:type="spellStart"/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Медсестринство</w:t>
            </w:r>
            <w:proofErr w:type="spellEnd"/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224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Технології медичної діагностики та лікування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225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Медична та психологічна реабілітація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226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Фармація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227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Фізична реабілітація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1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Соціальна робота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231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Соціальна робота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232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Соціальне забезпечення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11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Сфера обслуговування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241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Готельно-ресторанна справа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242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Туризм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11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 xml:space="preserve">Воєнні науки, національна безпека, </w:t>
            </w:r>
            <w:proofErr w:type="spellStart"/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безпека</w:t>
            </w:r>
            <w:proofErr w:type="spellEnd"/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 xml:space="preserve"> державного кордону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251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Державна безпека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252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Безпека державного кордону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253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Військове управління (за видами збройних сил)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254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Забезпечення військ (сил)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255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Озброєння та військова техніка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11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Цивільна безпека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261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Пожежна безпека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262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Правоохоронна діяльність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263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Цивільна безпека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11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Транспорт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271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Річковий та морський транспорт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272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Авіаційний транспорт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273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Залізничний транспорт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274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Автомобільний транспорт</w:t>
            </w:r>
          </w:p>
        </w:tc>
      </w:tr>
      <w:tr w:rsidR="00CC4FC8" w:rsidRPr="00CC4FC8" w:rsidTr="00CC4FC8">
        <w:trPr>
          <w:trHeight w:val="20"/>
        </w:trPr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C4FC8" w:rsidRPr="00CC4FC8" w:rsidRDefault="00CC4FC8" w:rsidP="00CC4FC8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275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C8" w:rsidRPr="00CC4FC8" w:rsidRDefault="00CC4FC8" w:rsidP="00CC4FC8">
            <w:pPr>
              <w:spacing w:before="120" w:after="0" w:line="20" w:lineRule="atLeast"/>
              <w:rPr>
                <w:rFonts w:ascii="Antiqua" w:eastAsia="Times New Roman" w:hAnsi="Antiqua" w:cs="Times New Roman"/>
                <w:sz w:val="26"/>
                <w:szCs w:val="26"/>
                <w:lang w:eastAsia="ru-RU"/>
              </w:rPr>
            </w:pPr>
            <w:r w:rsidRPr="00CC4FC8"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  <w:t>Транспортні технології (за видами)</w:t>
            </w:r>
          </w:p>
        </w:tc>
      </w:tr>
    </w:tbl>
    <w:p w:rsidR="00CC4FC8" w:rsidRPr="00CC4FC8" w:rsidRDefault="00CC4FC8" w:rsidP="00CC4FC8">
      <w:pPr>
        <w:shd w:val="clear" w:color="auto" w:fill="FFFFFF"/>
        <w:spacing w:before="120" w:after="0" w:line="240" w:lineRule="auto"/>
        <w:jc w:val="both"/>
        <w:rPr>
          <w:rFonts w:ascii="Antiqua" w:eastAsia="Times New Roman" w:hAnsi="Antiqua" w:cs="Times New Roman"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______________</w:t>
      </w: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br/>
        <w:t>* Спеціальність, що передбачає вивчення складу і будови Землі включно із гідросферою і атмосферою, у тому числі геологія, геофізика, мінералогія, геохімія, вулканологія, сейсмологія, геоморфологія, фізична географія та інші науки про Землю, метеорологія та інші атмосферні науки (включаючи кліматичні дослідження), гідрологія, океанологія, палеоекологія.</w:t>
      </w:r>
    </w:p>
    <w:p w:rsidR="00CC4FC8" w:rsidRPr="00CC4FC8" w:rsidRDefault="00CC4FC8" w:rsidP="00CC4FC8">
      <w:pPr>
        <w:keepNext/>
        <w:shd w:val="clear" w:color="auto" w:fill="FFFFFF"/>
        <w:spacing w:before="480" w:after="0" w:line="240" w:lineRule="auto"/>
        <w:jc w:val="center"/>
        <w:outlineLvl w:val="2"/>
        <w:rPr>
          <w:rFonts w:ascii="Antiqua" w:eastAsia="Times New Roman" w:hAnsi="Antiqua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_____________________</w:t>
      </w:r>
    </w:p>
    <w:p w:rsidR="00CC4FC8" w:rsidRPr="00CC4FC8" w:rsidRDefault="00CC4FC8" w:rsidP="00CC4FC8">
      <w:pPr>
        <w:shd w:val="clear" w:color="auto" w:fill="FFFFFF"/>
        <w:spacing w:before="720" w:after="0" w:line="240" w:lineRule="auto"/>
        <w:jc w:val="both"/>
        <w:rPr>
          <w:rFonts w:ascii="Antiqua" w:eastAsia="Times New Roman" w:hAnsi="Antiqua" w:cs="Times New Roman"/>
          <w:b/>
          <w:bCs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 </w:t>
      </w:r>
    </w:p>
    <w:p w:rsidR="00CC4FC8" w:rsidRPr="00CC4FC8" w:rsidRDefault="00CC4FC8" w:rsidP="00CC4FC8">
      <w:pPr>
        <w:keepNext/>
        <w:shd w:val="clear" w:color="auto" w:fill="FFFFFF"/>
        <w:spacing w:after="240" w:line="240" w:lineRule="auto"/>
        <w:ind w:left="4548"/>
        <w:jc w:val="center"/>
        <w:rPr>
          <w:rFonts w:ascii="Antiqua" w:eastAsia="Times New Roman" w:hAnsi="Antiqua" w:cs="Times New Roman"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uk-UA" w:eastAsia="ru-RU"/>
        </w:rPr>
        <w:br w:type="page"/>
      </w: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lastRenderedPageBreak/>
        <w:t>ЗАТВЕРДЖЕНО</w:t>
      </w: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br/>
        <w:t>постановою Кабінету Міністрів України</w:t>
      </w: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br/>
        <w:t>від 29 квітня 2015 р. № 266</w:t>
      </w:r>
    </w:p>
    <w:p w:rsidR="00CC4FC8" w:rsidRPr="00CC4FC8" w:rsidRDefault="00CC4FC8" w:rsidP="00CC4FC8">
      <w:pPr>
        <w:keepNext/>
        <w:shd w:val="clear" w:color="auto" w:fill="FFFFFF"/>
        <w:spacing w:before="240" w:after="240" w:line="240" w:lineRule="auto"/>
        <w:jc w:val="center"/>
        <w:rPr>
          <w:rFonts w:ascii="Antiqua" w:eastAsia="Times New Roman" w:hAnsi="Antiqua" w:cs="Times New Roman"/>
          <w:b/>
          <w:bCs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ПЕРЕЛІК</w:t>
      </w: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br/>
        <w:t>постанов Кабінету Міністрів України, </w:t>
      </w: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br/>
        <w:t>що втратили чинність</w:t>
      </w:r>
    </w:p>
    <w:p w:rsidR="00CC4FC8" w:rsidRPr="00CC4FC8" w:rsidRDefault="00CC4FC8" w:rsidP="00CC4FC8">
      <w:pPr>
        <w:shd w:val="clear" w:color="auto" w:fill="FFFFFF"/>
        <w:spacing w:before="120" w:after="0" w:line="240" w:lineRule="auto"/>
        <w:ind w:firstLine="567"/>
        <w:jc w:val="both"/>
        <w:rPr>
          <w:rFonts w:ascii="Antiqua" w:eastAsia="Times New Roman" w:hAnsi="Antiqua" w:cs="Times New Roman"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1. Постанова Кабінету Міністрів України від 13 грудня 2006 р. № 1719 “Про перелік напрямів, за якими здійснюється підготовка фахівців у вищих навчальних закладах за освітньо-кваліфікаційним рівнем бакалавра” (Офіційний вісник України, 2006 р., № 50, ст. 3333).</w:t>
      </w:r>
    </w:p>
    <w:p w:rsidR="00CC4FC8" w:rsidRPr="00CC4FC8" w:rsidRDefault="00CC4FC8" w:rsidP="00CC4FC8">
      <w:pPr>
        <w:shd w:val="clear" w:color="auto" w:fill="FFFFFF"/>
        <w:spacing w:before="80" w:after="0" w:line="240" w:lineRule="auto"/>
        <w:ind w:firstLine="567"/>
        <w:jc w:val="both"/>
        <w:rPr>
          <w:rFonts w:ascii="Antiqua" w:eastAsia="Times New Roman" w:hAnsi="Antiqua" w:cs="Times New Roman"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2. Постанова Кабінету Міністрів України від 20 червня 2007 р. № 839 “Про затвердження переліку спеціальностей, за якими здійснюється підготовка фахівців у вищих навчальних закладах за освітньо-кваліфікаційним рівнем молодшого спеціаліста” (Офіційний вісник України, 2007 р., № 46, ст. 1877).</w:t>
      </w:r>
    </w:p>
    <w:p w:rsidR="00CC4FC8" w:rsidRPr="00CC4FC8" w:rsidRDefault="00CC4FC8" w:rsidP="00CC4FC8">
      <w:pPr>
        <w:shd w:val="clear" w:color="auto" w:fill="FFFFFF"/>
        <w:spacing w:before="80" w:after="0" w:line="240" w:lineRule="auto"/>
        <w:ind w:firstLine="567"/>
        <w:jc w:val="both"/>
        <w:rPr>
          <w:rFonts w:ascii="Antiqua" w:eastAsia="Times New Roman" w:hAnsi="Antiqua" w:cs="Times New Roman"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3. Постанова Кабінету Міністрів України від 3 жовтня 2007 р. № 1193 “Про доповнення переліку напрямів, за якими здійснюється підготовка фахівців у вищих навчальних закладах за освітньо-кваліфікаційним рівнем бакалавра” (Офіційний вісник України, 2007 р., № 76, ст. 2817).</w:t>
      </w:r>
    </w:p>
    <w:p w:rsidR="00CC4FC8" w:rsidRPr="00CC4FC8" w:rsidRDefault="00CC4FC8" w:rsidP="00CC4FC8">
      <w:pPr>
        <w:shd w:val="clear" w:color="auto" w:fill="FFFFFF"/>
        <w:spacing w:before="80" w:after="0" w:line="240" w:lineRule="auto"/>
        <w:ind w:firstLine="567"/>
        <w:jc w:val="both"/>
        <w:rPr>
          <w:rFonts w:ascii="Antiqua" w:eastAsia="Times New Roman" w:hAnsi="Antiqua" w:cs="Times New Roman"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4. Постанова Кабінету Міністрів України від 25 червня 2008 р. № 565 “Про доповнення переліку напрямів, за якими здійснюється підготовка фахівців у вищих навчальних закладах за освітньо-кваліфікаційним рівнем бакалавра” (Офіційний вісник України, 2008 р., № 47, ст. 1528).</w:t>
      </w:r>
    </w:p>
    <w:p w:rsidR="00CC4FC8" w:rsidRPr="00CC4FC8" w:rsidRDefault="00CC4FC8" w:rsidP="00CC4FC8">
      <w:pPr>
        <w:shd w:val="clear" w:color="auto" w:fill="FFFFFF"/>
        <w:spacing w:before="80" w:after="0" w:line="240" w:lineRule="auto"/>
        <w:ind w:firstLine="567"/>
        <w:jc w:val="both"/>
        <w:rPr>
          <w:rFonts w:ascii="Antiqua" w:eastAsia="Times New Roman" w:hAnsi="Antiqua" w:cs="Times New Roman"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 xml:space="preserve">5. Постанова Кабінету Міністрів України від 23 липня 2008 р. № 660 “Про внесення зміни до пункту 3 постанови Кабінету Міністрів України від 13 грудня 2006 р. № 1719” (Офіційний вісник України, 2008 р., № 56, </w:t>
      </w:r>
      <w:proofErr w:type="spellStart"/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ст. </w:t>
      </w:r>
      <w:proofErr w:type="spellEnd"/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1863).</w:t>
      </w:r>
    </w:p>
    <w:p w:rsidR="00CC4FC8" w:rsidRPr="00CC4FC8" w:rsidRDefault="00CC4FC8" w:rsidP="00CC4FC8">
      <w:pPr>
        <w:shd w:val="clear" w:color="auto" w:fill="FFFFFF"/>
        <w:spacing w:before="80" w:after="0" w:line="240" w:lineRule="auto"/>
        <w:ind w:firstLine="567"/>
        <w:jc w:val="both"/>
        <w:rPr>
          <w:rFonts w:ascii="Antiqua" w:eastAsia="Times New Roman" w:hAnsi="Antiqua" w:cs="Times New Roman"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 xml:space="preserve">6. Постанова Кабінету Міністрів України від 27 серпня 2008 р. № 758 “Про внесення зміни до пункту 3 постанови Кабінету Міністрів України від 20 червня 2007 р. № 839” (Офіційний вісник України, 2008 р., № 65, </w:t>
      </w:r>
      <w:proofErr w:type="spellStart"/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ст. </w:t>
      </w:r>
      <w:proofErr w:type="spellEnd"/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2195).</w:t>
      </w:r>
    </w:p>
    <w:p w:rsidR="00CC4FC8" w:rsidRPr="00CC4FC8" w:rsidRDefault="00CC4FC8" w:rsidP="00CC4FC8">
      <w:pPr>
        <w:shd w:val="clear" w:color="auto" w:fill="FFFFFF"/>
        <w:spacing w:before="80" w:after="0" w:line="240" w:lineRule="auto"/>
        <w:ind w:firstLine="567"/>
        <w:jc w:val="both"/>
        <w:rPr>
          <w:rFonts w:ascii="Antiqua" w:eastAsia="Times New Roman" w:hAnsi="Antiqua" w:cs="Times New Roman"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 xml:space="preserve">7. Постанова Кабінету Міністрів України від 9 вересня 2009 р. № 990 “Про внесення змін до переліку напрямів, за якими здійснюється підготовка фахівців у вищих навчальних закладах за освітньо-кваліфікаційним рівнем бакалавра, і переліку спеціальностей, за якими здійснюється підготовка фахівців у вищих навчальних закладах за освітньо-кваліфікаційним рівнем молодшого спеціаліста” (Офіційний вісник України, 2009 р., № 72, </w:t>
      </w:r>
      <w:proofErr w:type="spellStart"/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ст. </w:t>
      </w:r>
      <w:proofErr w:type="spellEnd"/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2485).</w:t>
      </w:r>
    </w:p>
    <w:p w:rsidR="00CC4FC8" w:rsidRPr="00CC4FC8" w:rsidRDefault="00CC4FC8" w:rsidP="00CC4FC8">
      <w:pPr>
        <w:shd w:val="clear" w:color="auto" w:fill="FFFFFF"/>
        <w:spacing w:before="80" w:after="0" w:line="240" w:lineRule="auto"/>
        <w:ind w:firstLine="567"/>
        <w:jc w:val="both"/>
        <w:rPr>
          <w:rFonts w:ascii="Antiqua" w:eastAsia="Times New Roman" w:hAnsi="Antiqua" w:cs="Times New Roman"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8. Постанова Кабінету Міністрів України від 23 вересня 2009 р. № 994 “Про внесення зміни до переліку спеціальностей, за якими здійснюється підготовка фахівців у вищих навчальних закладах за освітньо-кваліфікаційним рівнем молодшого спеціаліста” (Офіційний вісник України, 2009 р., № 77, ст. 2605).</w:t>
      </w:r>
    </w:p>
    <w:p w:rsidR="00CC4FC8" w:rsidRPr="00CC4FC8" w:rsidRDefault="00CC4FC8" w:rsidP="00CC4FC8">
      <w:pPr>
        <w:shd w:val="clear" w:color="auto" w:fill="FFFFFF"/>
        <w:spacing w:before="120" w:after="0" w:line="240" w:lineRule="auto"/>
        <w:ind w:firstLine="567"/>
        <w:jc w:val="both"/>
        <w:rPr>
          <w:rFonts w:ascii="Antiqua" w:eastAsia="Times New Roman" w:hAnsi="Antiqua" w:cs="Times New Roman"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9. Постанова Кабінету Міністрів України від 3 лютого 2010 р. № 107 “Про внесення зміни до переліку напрямів, за якими здійснюється підготовка фахівців у вищих навчальних закладах за освітньо-кваліфікаційним рівнем бакалавра” (Офіційний вісник України, 2010 р., № 9, ст. 449).</w:t>
      </w:r>
    </w:p>
    <w:p w:rsidR="00CC4FC8" w:rsidRPr="00CC4FC8" w:rsidRDefault="00CC4FC8" w:rsidP="00CC4FC8">
      <w:pPr>
        <w:shd w:val="clear" w:color="auto" w:fill="FFFFFF"/>
        <w:spacing w:before="120" w:after="0" w:line="240" w:lineRule="auto"/>
        <w:ind w:firstLine="567"/>
        <w:jc w:val="both"/>
        <w:rPr>
          <w:rFonts w:ascii="Antiqua" w:eastAsia="Times New Roman" w:hAnsi="Antiqua" w:cs="Times New Roman"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10. Постанова Кабінету Міністрів України від 2 березня 2010 р. № 264 “Про внесення змін до переліку напрямів, за якими здійснюється підготовка фахівців у вищих навчальних закладах за освітньо-кваліфікаційним рівнем бакалавра” (Офіційний вісник України, 2010 р., № 17, ст. 790).</w:t>
      </w:r>
    </w:p>
    <w:p w:rsidR="00CC4FC8" w:rsidRPr="00CC4FC8" w:rsidRDefault="00CC4FC8" w:rsidP="00CC4FC8">
      <w:pPr>
        <w:shd w:val="clear" w:color="auto" w:fill="FFFFFF"/>
        <w:spacing w:before="120" w:after="0" w:line="240" w:lineRule="auto"/>
        <w:ind w:firstLine="567"/>
        <w:jc w:val="both"/>
        <w:rPr>
          <w:rFonts w:ascii="Antiqua" w:eastAsia="Times New Roman" w:hAnsi="Antiqua" w:cs="Times New Roman"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 xml:space="preserve">11. Постанова Кабінету Міністрів України від 26 травня 2010 р. № 365 “Про внесення змін до переліку напрямів, за якими здійснюється підготовка фахівців у вищих навчальних закладах за освітньо-кваліфікаційним рівнем бакалавра, і переліку спеціальностей, за якими здійснюється підготовка фахівців у вищих навчальних закладах за освітньо-кваліфікаційним рівнем молодшого спеціаліста” (Офіційний вісник України, 2010 р., № 39, </w:t>
      </w:r>
      <w:proofErr w:type="spellStart"/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ст. </w:t>
      </w:r>
      <w:proofErr w:type="spellEnd"/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1305).</w:t>
      </w:r>
    </w:p>
    <w:p w:rsidR="00CC4FC8" w:rsidRPr="00CC4FC8" w:rsidRDefault="00CC4FC8" w:rsidP="00CC4FC8">
      <w:pPr>
        <w:shd w:val="clear" w:color="auto" w:fill="FFFFFF"/>
        <w:spacing w:before="120" w:after="0" w:line="240" w:lineRule="auto"/>
        <w:ind w:firstLine="567"/>
        <w:jc w:val="both"/>
        <w:rPr>
          <w:rFonts w:ascii="Antiqua" w:eastAsia="Times New Roman" w:hAnsi="Antiqua" w:cs="Times New Roman"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12. Постанова Кабінету Міністрів України від 27 серпня 2010 р. № 787 “Про затвердження переліку спеціальностей, за якими здійснюється підготовка фахівців у вищих навчальних закладах за освітньо-кваліфікаційними рівнями спеціаліста і магістра” (Офіційний вісник України, 2010 р., № 67, ст. 2406).</w:t>
      </w:r>
    </w:p>
    <w:p w:rsidR="00CC4FC8" w:rsidRPr="00CC4FC8" w:rsidRDefault="00CC4FC8" w:rsidP="00CC4FC8">
      <w:pPr>
        <w:shd w:val="clear" w:color="auto" w:fill="FFFFFF"/>
        <w:spacing w:before="120" w:after="0" w:line="240" w:lineRule="auto"/>
        <w:ind w:firstLine="567"/>
        <w:jc w:val="both"/>
        <w:rPr>
          <w:rFonts w:ascii="Antiqua" w:eastAsia="Times New Roman" w:hAnsi="Antiqua" w:cs="Times New Roman"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13. Постанова Кабінету Міністрів України від 17 березня 2011 р. № 267 “Про внесення змін до переліків, затверджених постановами Кабінету Міністрів України від 13 грудня 2006 р. № 1719 та від 27 серпня 2010 р. № 787” (Офіційний вісник України, 2011 р., № 20, ст. 844).</w:t>
      </w:r>
    </w:p>
    <w:p w:rsidR="00CC4FC8" w:rsidRPr="00CC4FC8" w:rsidRDefault="00CC4FC8" w:rsidP="00CC4FC8">
      <w:pPr>
        <w:shd w:val="clear" w:color="auto" w:fill="FFFFFF"/>
        <w:spacing w:before="120" w:after="0" w:line="240" w:lineRule="auto"/>
        <w:ind w:firstLine="567"/>
        <w:jc w:val="both"/>
        <w:rPr>
          <w:rFonts w:ascii="Antiqua" w:eastAsia="Times New Roman" w:hAnsi="Antiqua" w:cs="Times New Roman"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14. Постанова Кабінету Міністрів України від 18 травня 2011 р. № 516 “Про внесення зміни до переліку спеціальностей, за якими здійснюється підготовка фахівців у вищих навчальних закладах за освітньо-кваліфікаційними рівнями спеціаліста і магістра” (Офіційний вісник України, 2011 р., № 37, ст. 1528).</w:t>
      </w:r>
    </w:p>
    <w:p w:rsidR="00CC4FC8" w:rsidRPr="00CC4FC8" w:rsidRDefault="00CC4FC8" w:rsidP="00CC4FC8">
      <w:pPr>
        <w:shd w:val="clear" w:color="auto" w:fill="FFFFFF"/>
        <w:spacing w:before="120" w:after="0" w:line="240" w:lineRule="auto"/>
        <w:ind w:firstLine="567"/>
        <w:jc w:val="both"/>
        <w:rPr>
          <w:rFonts w:ascii="Antiqua" w:eastAsia="Times New Roman" w:hAnsi="Antiqua" w:cs="Times New Roman"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15. Постанова Кабінету Міністрів України від 1 червня 2011 р. № 576 “Про внесення змін до переліків, затверджених постановами Кабінету Міністрів України від 13 грудня 2006 р. № 1719 та від 27 серпня 2010 р. № 787” (Офіційний вісник України, 2011 р., № 41, ст. 1690).</w:t>
      </w:r>
    </w:p>
    <w:p w:rsidR="00CC4FC8" w:rsidRPr="00CC4FC8" w:rsidRDefault="00CC4FC8" w:rsidP="00CC4FC8">
      <w:pPr>
        <w:shd w:val="clear" w:color="auto" w:fill="FFFFFF"/>
        <w:spacing w:before="120" w:after="0" w:line="240" w:lineRule="auto"/>
        <w:ind w:firstLine="567"/>
        <w:jc w:val="both"/>
        <w:rPr>
          <w:rFonts w:ascii="Antiqua" w:eastAsia="Times New Roman" w:hAnsi="Antiqua" w:cs="Times New Roman"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16. Постанова Кабінету Міністрів України від 21 березня 2012 р. № 227 “Про внесення зміни до переліку спеціальностей, за якими здійснюється підготовка фахівців у вищих навчальних закладах за освітньо-кваліфікаційними рівнями спеціаліста і магістра” (Офіційний вісник України, 2012 р., № 22, ст. 847).</w:t>
      </w:r>
    </w:p>
    <w:p w:rsidR="00CC4FC8" w:rsidRPr="00CC4FC8" w:rsidRDefault="00CC4FC8" w:rsidP="00CC4FC8">
      <w:pPr>
        <w:shd w:val="clear" w:color="auto" w:fill="FFFFFF"/>
        <w:spacing w:before="120" w:after="0" w:line="240" w:lineRule="auto"/>
        <w:ind w:firstLine="567"/>
        <w:jc w:val="both"/>
        <w:rPr>
          <w:rFonts w:ascii="Antiqua" w:eastAsia="Times New Roman" w:hAnsi="Antiqua" w:cs="Times New Roman"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17. Постанова Кабінету Міністрів України від 10 жовтня 2012 р. № 922 “Про внесення змін до переліків, затверджених постановами Кабінету Міністрів України від 13 грудня 2006 р. № 1719 та від 27 серпня 2010 р. № 787” (Офіційний вісник України, 2012 р., № 77, ст. 3112).</w:t>
      </w:r>
    </w:p>
    <w:p w:rsidR="00CC4FC8" w:rsidRPr="00CC4FC8" w:rsidRDefault="00CC4FC8" w:rsidP="00CC4FC8">
      <w:pPr>
        <w:shd w:val="clear" w:color="auto" w:fill="FFFFFF"/>
        <w:spacing w:before="120" w:after="0" w:line="240" w:lineRule="auto"/>
        <w:ind w:firstLine="567"/>
        <w:jc w:val="both"/>
        <w:rPr>
          <w:rFonts w:ascii="Antiqua" w:eastAsia="Times New Roman" w:hAnsi="Antiqua" w:cs="Times New Roman"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lastRenderedPageBreak/>
        <w:t xml:space="preserve">18. Постанова Кабінету Міністрів України від 19 листопада 2014 р. № 631 “Про внесення змін до постанови Кабінету Міністрів України від 27 серпня 2010 р. № 787” (Офіційний вісник України, 2014 р., № 95, </w:t>
      </w:r>
      <w:proofErr w:type="spellStart"/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ст. </w:t>
      </w:r>
      <w:proofErr w:type="spellEnd"/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2730).</w:t>
      </w:r>
    </w:p>
    <w:p w:rsidR="00CC4FC8" w:rsidRPr="00CC4FC8" w:rsidRDefault="00CC4FC8" w:rsidP="00CC4FC8">
      <w:pPr>
        <w:keepNext/>
        <w:shd w:val="clear" w:color="auto" w:fill="FFFFFF"/>
        <w:spacing w:after="0" w:line="240" w:lineRule="auto"/>
        <w:jc w:val="center"/>
        <w:outlineLvl w:val="2"/>
        <w:rPr>
          <w:rFonts w:ascii="Antiqua" w:eastAsia="Times New Roman" w:hAnsi="Antiqua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_____________________</w:t>
      </w:r>
    </w:p>
    <w:p w:rsidR="00CC4FC8" w:rsidRPr="00CC4FC8" w:rsidRDefault="00CC4FC8" w:rsidP="00CC4FC8">
      <w:pPr>
        <w:shd w:val="clear" w:color="auto" w:fill="FFFFFF"/>
        <w:spacing w:before="720" w:after="100" w:line="240" w:lineRule="auto"/>
        <w:jc w:val="both"/>
        <w:rPr>
          <w:rFonts w:ascii="Antiqua" w:eastAsia="Times New Roman" w:hAnsi="Antiqua" w:cs="Times New Roman"/>
          <w:b/>
          <w:bCs/>
          <w:color w:val="000000"/>
          <w:sz w:val="26"/>
          <w:szCs w:val="26"/>
          <w:lang w:eastAsia="ru-RU"/>
        </w:rPr>
      </w:pPr>
      <w:r w:rsidRPr="00CC4FC8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 </w:t>
      </w:r>
    </w:p>
    <w:p w:rsidR="003B3B24" w:rsidRDefault="003B3B24">
      <w:bookmarkStart w:id="0" w:name="_GoBack"/>
      <w:bookmarkEnd w:id="0"/>
    </w:p>
    <w:sectPr w:rsidR="003B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26"/>
    <w:rsid w:val="003B3B24"/>
    <w:rsid w:val="007F6126"/>
    <w:rsid w:val="00CC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1662</Words>
  <Characters>9478</Characters>
  <Application>Microsoft Office Word</Application>
  <DocSecurity>0</DocSecurity>
  <Lines>78</Lines>
  <Paragraphs>22</Paragraphs>
  <ScaleCrop>false</ScaleCrop>
  <Company/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2015-06-09T13:07:00Z</dcterms:created>
  <dcterms:modified xsi:type="dcterms:W3CDTF">2015-06-09T13:08:00Z</dcterms:modified>
</cp:coreProperties>
</file>