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4" w:rsidRPr="00DE3097" w:rsidRDefault="003F3EF4" w:rsidP="003F3EF4">
      <w:pPr>
        <w:spacing w:before="96"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DE3097">
        <w:rPr>
          <w:rFonts w:ascii="Times New Roman" w:eastAsia="+mn-ea" w:hAnsi="Times New Roman" w:cs="+mn-cs"/>
          <w:b/>
          <w:bCs/>
          <w:color w:val="000000"/>
          <w:u w:val="single"/>
          <w:lang w:val="uk-UA" w:eastAsia="ru-RU"/>
        </w:rPr>
        <w:t>ТЕРМІНИ ПРОВЕДЕННЯ ВСТУПНОЇ КАМПАНІЇ 2015 РОКУ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10 липня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Початок прийому заяв та документів від вступників на денну форму навчання на основі базової та повної загальної середньої освіти у паперовій або електронній формі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21 липня –31 липня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Проведення вищим навчальним закладом творчих конкурсів (декілька сесій)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24 липня  о 18.00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Закінчення прийому заяв та документів від осіб, які мають проходити співбесіди, творчі конкурси, складати вступні екзамени, що проводить вищий навчальний заклад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25 липня  - 31 липня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 xml:space="preserve">Проведення вищим навчальним закладом співбесід та вступних екзаменів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02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серпня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о 18.00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(зі змінами)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Закінчення прийому заяв та документів від вступників на денну форму навчання на базі повної загальної середньої освіти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6 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серпня не пізніше 12.00 </w:t>
      </w:r>
      <w:r w:rsidRPr="00F52796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(зі змінами)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Оприлюднення рейтингового списку вступників, які вступають для здобуття ОКР молодшого спеціаліста та ступеня бакалавра (магістра і спеціаліста медичного, фармацевтичного або ветеринарного спрямувань) із зазначенням рекомендованих до зарахування на місця державного замовлення.</w:t>
      </w:r>
    </w:p>
    <w:p w:rsidR="003F3EF4" w:rsidRPr="00DE3097" w:rsidRDefault="003F3EF4" w:rsidP="003F3EF4">
      <w:pPr>
        <w:spacing w:line="240" w:lineRule="auto"/>
        <w:rPr>
          <w:rFonts w:ascii="Times New Roman" w:eastAsia="+mj-ea" w:hAnsi="Times New Roman" w:cs="Times New Roman"/>
          <w:b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color w:val="0D0D0D"/>
          <w:kern w:val="24"/>
          <w:lang w:val="uk-UA"/>
        </w:rPr>
        <w:t xml:space="preserve">Терміни виконання вимог до зарахування </w:t>
      </w:r>
    </w:p>
    <w:p w:rsidR="003F3EF4" w:rsidRPr="00DE3097" w:rsidRDefault="003F3EF4" w:rsidP="003F3EF4">
      <w:pPr>
        <w:spacing w:line="240" w:lineRule="auto"/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t xml:space="preserve">Виконання вимог до зарахування вступниками (подати особисто оригінали документа про освітній (освітньо-кваліфікаційний) рівень та додатка до нього, сертифікатів зовнішнього незалежного оцінювання та інших документів, передбачених цими Умовами та Правилами прийому, до приймальної (відбіркової) комісії вищого навчального закладу. </w:t>
      </w:r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Особи,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які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gramStart"/>
      <w:r w:rsidRPr="00DE3097">
        <w:rPr>
          <w:rFonts w:ascii="Times New Roman" w:eastAsia="+mj-ea" w:hAnsi="Times New Roman" w:cs="Times New Roman"/>
          <w:color w:val="0D0D0D"/>
          <w:kern w:val="24"/>
        </w:rPr>
        <w:t>подали</w:t>
      </w:r>
      <w:proofErr w:type="gram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заяви в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електронній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формі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,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зобов'язані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підписати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власну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електронну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заяву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,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роздруковану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у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приймальній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комісії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>):</w:t>
      </w:r>
    </w:p>
    <w:p w:rsidR="003F3EF4" w:rsidRPr="00F52796" w:rsidRDefault="003F3EF4" w:rsidP="003F3EF4">
      <w:pPr>
        <w:rPr>
          <w:rFonts w:ascii="Times New Roman" w:eastAsia="+mj-ea" w:hAnsi="Times New Roman" w:cs="Times New Roman"/>
          <w:b/>
          <w:color w:val="0D0D0D"/>
          <w:kern w:val="24"/>
        </w:rPr>
      </w:pPr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на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місця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gramStart"/>
      <w:r w:rsidRPr="00DE3097">
        <w:rPr>
          <w:rFonts w:ascii="Times New Roman" w:eastAsia="+mj-ea" w:hAnsi="Times New Roman" w:cs="Times New Roman"/>
          <w:color w:val="0D0D0D"/>
          <w:kern w:val="24"/>
        </w:rPr>
        <w:t>державного</w:t>
      </w:r>
      <w:proofErr w:type="gram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замовлення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до 18.00 </w:t>
      </w:r>
      <w:proofErr w:type="spell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години</w:t>
      </w:r>
      <w:proofErr w:type="spellEnd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 </w:t>
      </w:r>
      <w:r>
        <w:rPr>
          <w:rFonts w:ascii="Times New Roman" w:eastAsia="+mj-ea" w:hAnsi="Times New Roman" w:cs="Times New Roman"/>
          <w:b/>
          <w:color w:val="0D0D0D"/>
          <w:kern w:val="24"/>
          <w:lang w:val="uk-UA"/>
        </w:rPr>
        <w:t xml:space="preserve">10 </w:t>
      </w:r>
      <w:proofErr w:type="spell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серпня</w:t>
      </w:r>
      <w:proofErr w:type="spellEnd"/>
      <w:r>
        <w:rPr>
          <w:rFonts w:ascii="Times New Roman" w:eastAsia="+mj-ea" w:hAnsi="Times New Roman" w:cs="Times New Roman"/>
          <w:b/>
          <w:color w:val="0D0D0D"/>
          <w:kern w:val="24"/>
          <w:lang w:val="uk-UA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(зі змінами)</w:t>
      </w:r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;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на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місця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за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кошти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фізичних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та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юридичних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осіб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не </w:t>
      </w:r>
      <w:proofErr w:type="spellStart"/>
      <w:proofErr w:type="gram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п</w:t>
      </w:r>
      <w:proofErr w:type="gramEnd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ізніше</w:t>
      </w:r>
      <w:proofErr w:type="spellEnd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 15 </w:t>
      </w:r>
      <w:proofErr w:type="spell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серпня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>.</w:t>
      </w:r>
      <w:r w:rsidRPr="00DE3097">
        <w:rPr>
          <w:rFonts w:ascii="Times New Roman" w:eastAsia="+mj-ea" w:hAnsi="Times New Roman" w:cs="Times New Roman"/>
          <w:color w:val="0D0D0D"/>
          <w:kern w:val="24"/>
        </w:rPr>
        <w:br/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11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серпня о 12.00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</w:t>
      </w:r>
      <w:r w:rsidRPr="005F7A12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(зі змінами)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Зарахування вступників на денну форму навчання на основі базової та повної загальної середньої освіти за державним замовленням.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12 серпня не пізніше 18.00</w:t>
      </w:r>
      <w:r w:rsidRPr="00DE3097">
        <w:rPr>
          <w:rFonts w:ascii="Times New Roman" w:eastAsia="+mj-ea" w:hAnsi="Times New Roman" w:cs="Times New Roman"/>
          <w:color w:val="0D0D0D"/>
          <w:kern w:val="24"/>
        </w:rPr>
        <w:br/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t>Приймальна комісія надає рекомендації до зарахування на вакантні місця державного замовлення вступникам за рейтингом із числа рекомендованих до зарахування на навчання за кошти фізичних і юридичних осіб, які виконали вимоги до зарахування.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</w:p>
    <w:p w:rsidR="003F3EF4" w:rsidRPr="00DE3097" w:rsidRDefault="003F3EF4" w:rsidP="003F3EF4">
      <w:pPr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не пізніше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17 серпня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Зарахування вступників на денну форму навчання на основі базової та повної загальної середньої освіти за кошти фізичних та юридичних осіб за умови виконання державного замовлення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t xml:space="preserve">До заяви вступник додає лише копії необхідних документів (документа державного зразка про раніше здобутий освітній (освітньо-кваліфікаційний) рівень, на основі якого здійснюється вступ, і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lastRenderedPageBreak/>
        <w:t xml:space="preserve">додаток до нього; сертифіката відповідного рівня зовнішнього незалежного оцінювання (для вступників на основі повної загальної середньої освіти); документа, що посвідчує особу і громадянство та інші). </w:t>
      </w:r>
    </w:p>
    <w:p w:rsidR="003F3EF4" w:rsidRDefault="003F3EF4" w:rsidP="003F3EF4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lang w:val="uk-UA"/>
        </w:rPr>
      </w:pPr>
    </w:p>
    <w:p w:rsidR="003F3EF4" w:rsidRPr="00F07AF8" w:rsidRDefault="003F3EF4" w:rsidP="003F3EF4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73737"/>
          <w:lang w:val="uk-UA"/>
        </w:rPr>
      </w:pPr>
      <w:r w:rsidRPr="00F07AF8">
        <w:rPr>
          <w:color w:val="373737"/>
          <w:lang w:val="uk-UA"/>
        </w:rPr>
        <w:br/>
      </w:r>
    </w:p>
    <w:p w:rsidR="003F3EF4" w:rsidRPr="008830A0" w:rsidRDefault="003F3EF4" w:rsidP="003F3EF4">
      <w:pPr>
        <w:rPr>
          <w:lang w:val="uk-UA"/>
        </w:rPr>
      </w:pPr>
    </w:p>
    <w:p w:rsidR="00270BAF" w:rsidRPr="003F3EF4" w:rsidRDefault="00270BAF">
      <w:pPr>
        <w:rPr>
          <w:lang w:val="uk-UA"/>
        </w:rPr>
      </w:pPr>
      <w:bookmarkStart w:id="0" w:name="_GoBack"/>
      <w:bookmarkEnd w:id="0"/>
    </w:p>
    <w:sectPr w:rsidR="00270BAF" w:rsidRPr="003F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5B"/>
    <w:rsid w:val="00270BAF"/>
    <w:rsid w:val="003B475B"/>
    <w:rsid w:val="003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2015-07-31T13:27:00Z</dcterms:created>
  <dcterms:modified xsi:type="dcterms:W3CDTF">2015-07-31T13:27:00Z</dcterms:modified>
</cp:coreProperties>
</file>