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36" w:rsidRDefault="00A03D36" w:rsidP="00A03D36">
      <w:pPr>
        <w:jc w:val="center"/>
        <w:rPr>
          <w:bCs/>
          <w:sz w:val="22"/>
          <w:szCs w:val="22"/>
        </w:rPr>
      </w:pPr>
    </w:p>
    <w:p w:rsidR="00A03D36" w:rsidRPr="006C6765" w:rsidRDefault="00A03D36" w:rsidP="00A03D36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>ТЕХНОЛОГІЧНА КАРТКА</w:t>
      </w:r>
    </w:p>
    <w:p w:rsidR="00A03D36" w:rsidRPr="005C0442" w:rsidRDefault="00A03D36" w:rsidP="00A03D3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АДМІНІСТРАТИВНОЇ ПОСЛУГИ</w:t>
      </w:r>
    </w:p>
    <w:p w:rsidR="00A03D36" w:rsidRDefault="00A03D36" w:rsidP="00A03D36">
      <w:pPr>
        <w:jc w:val="center"/>
        <w:rPr>
          <w:sz w:val="28"/>
          <w:szCs w:val="28"/>
        </w:rPr>
      </w:pPr>
    </w:p>
    <w:p w:rsidR="00A03D36" w:rsidRPr="00037BC0" w:rsidRDefault="00A03D36" w:rsidP="00A03D36">
      <w:pPr>
        <w:ind w:left="2109" w:hanging="2109"/>
        <w:jc w:val="both"/>
        <w:rPr>
          <w:sz w:val="28"/>
          <w:szCs w:val="28"/>
          <w:u w:val="single"/>
          <w:lang w:val="uk-UA"/>
        </w:rPr>
      </w:pPr>
      <w:r w:rsidRPr="00037BC0">
        <w:rPr>
          <w:sz w:val="28"/>
          <w:szCs w:val="28"/>
          <w:lang w:val="uk-UA"/>
        </w:rPr>
        <w:t xml:space="preserve">Назва послуги:  </w:t>
      </w:r>
      <w:r>
        <w:rPr>
          <w:sz w:val="28"/>
          <w:szCs w:val="28"/>
          <w:u w:val="single"/>
          <w:lang w:val="uk-UA"/>
        </w:rPr>
        <w:t>Анулювання ліцензії</w:t>
      </w:r>
      <w:r w:rsidRPr="00037BC0">
        <w:rPr>
          <w:sz w:val="28"/>
          <w:szCs w:val="28"/>
          <w:u w:val="single"/>
          <w:lang w:val="uk-UA"/>
        </w:rPr>
        <w:t xml:space="preserve"> </w:t>
      </w:r>
    </w:p>
    <w:p w:rsidR="00A03D36" w:rsidRPr="00037BC0" w:rsidRDefault="00A03D36" w:rsidP="00A03D36">
      <w:pPr>
        <w:ind w:left="2109" w:hanging="2109"/>
        <w:jc w:val="both"/>
        <w:rPr>
          <w:sz w:val="28"/>
          <w:szCs w:val="28"/>
          <w:u w:val="single"/>
          <w:lang w:val="uk-UA"/>
        </w:rPr>
      </w:pPr>
    </w:p>
    <w:p w:rsidR="00A03D36" w:rsidRPr="00037BC0" w:rsidRDefault="00A03D36" w:rsidP="00A03D36">
      <w:pPr>
        <w:jc w:val="both"/>
        <w:rPr>
          <w:sz w:val="28"/>
          <w:szCs w:val="28"/>
          <w:lang w:val="uk-UA"/>
        </w:rPr>
      </w:pPr>
      <w:r w:rsidRPr="00037BC0">
        <w:rPr>
          <w:sz w:val="28"/>
          <w:szCs w:val="28"/>
          <w:lang w:val="uk-UA"/>
        </w:rPr>
        <w:t xml:space="preserve">Загальна кількість днів надання послуги та стаття відповідного нормативно-правового </w:t>
      </w:r>
      <w:proofErr w:type="spellStart"/>
      <w:r w:rsidRPr="00037BC0">
        <w:rPr>
          <w:sz w:val="28"/>
          <w:szCs w:val="28"/>
          <w:lang w:val="uk-UA"/>
        </w:rPr>
        <w:t>акта</w:t>
      </w:r>
      <w:proofErr w:type="spellEnd"/>
    </w:p>
    <w:p w:rsidR="00A03D36" w:rsidRPr="00037BC0" w:rsidRDefault="00A03D36" w:rsidP="00A03D36">
      <w:pPr>
        <w:jc w:val="both"/>
        <w:rPr>
          <w:i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Протягом 5-ти робочих днів </w:t>
      </w:r>
      <w:r w:rsidRPr="00037BC0">
        <w:rPr>
          <w:sz w:val="28"/>
          <w:szCs w:val="28"/>
          <w:u w:val="single"/>
          <w:lang w:val="uk-UA"/>
        </w:rPr>
        <w:t xml:space="preserve">після надходження заяви від навчального закладу, фізичної особи - підприємця з усіма необхідними документами </w:t>
      </w:r>
      <w:r w:rsidRPr="00037BC0">
        <w:rPr>
          <w:i/>
          <w:sz w:val="28"/>
          <w:szCs w:val="28"/>
          <w:u w:val="single"/>
          <w:lang w:val="uk-UA"/>
        </w:rPr>
        <w:t xml:space="preserve">(відповідно до  </w:t>
      </w:r>
      <w:r>
        <w:rPr>
          <w:i/>
          <w:sz w:val="28"/>
          <w:szCs w:val="28"/>
          <w:u w:val="single"/>
          <w:lang w:val="uk-UA"/>
        </w:rPr>
        <w:t xml:space="preserve">статті 16 </w:t>
      </w:r>
      <w:r w:rsidRPr="00037BC0">
        <w:rPr>
          <w:i/>
          <w:sz w:val="28"/>
          <w:szCs w:val="28"/>
          <w:u w:val="single"/>
          <w:lang w:val="uk-UA"/>
        </w:rPr>
        <w:t>Закону України «Про ліцензування видів господарської діяльності)</w:t>
      </w:r>
    </w:p>
    <w:p w:rsidR="00A03D36" w:rsidRPr="00C73A3C" w:rsidRDefault="00A03D36" w:rsidP="00A03D36">
      <w:pPr>
        <w:jc w:val="both"/>
        <w:rPr>
          <w:sz w:val="28"/>
          <w:szCs w:val="28"/>
          <w:u w:val="single"/>
          <w:lang w:val="uk-UA"/>
        </w:rPr>
      </w:pPr>
    </w:p>
    <w:tbl>
      <w:tblPr>
        <w:tblStyle w:val="a3"/>
        <w:tblW w:w="9464" w:type="dxa"/>
        <w:tblInd w:w="-113" w:type="dxa"/>
        <w:tblLook w:val="01E0" w:firstRow="1" w:lastRow="1" w:firstColumn="1" w:lastColumn="1" w:noHBand="0" w:noVBand="0"/>
      </w:tblPr>
      <w:tblGrid>
        <w:gridCol w:w="564"/>
        <w:gridCol w:w="3513"/>
        <w:gridCol w:w="2977"/>
        <w:gridCol w:w="2410"/>
      </w:tblGrid>
      <w:tr w:rsidR="00A03D36" w:rsidRPr="006C6765" w:rsidTr="00864EAC">
        <w:tc>
          <w:tcPr>
            <w:tcW w:w="564" w:type="dxa"/>
          </w:tcPr>
          <w:p w:rsidR="00A03D36" w:rsidRPr="006C6765" w:rsidRDefault="00A03D36" w:rsidP="00864EAC">
            <w:pPr>
              <w:jc w:val="center"/>
              <w:rPr>
                <w:lang w:val="uk-UA"/>
              </w:rPr>
            </w:pPr>
            <w:r w:rsidRPr="006C6765">
              <w:rPr>
                <w:lang w:val="uk-UA"/>
              </w:rPr>
              <w:t>№</w:t>
            </w:r>
          </w:p>
          <w:p w:rsidR="00A03D36" w:rsidRPr="006C6765" w:rsidRDefault="00A03D36" w:rsidP="00864EAC">
            <w:pPr>
              <w:jc w:val="center"/>
              <w:rPr>
                <w:lang w:val="uk-UA"/>
              </w:rPr>
            </w:pPr>
            <w:r w:rsidRPr="006C6765">
              <w:rPr>
                <w:lang w:val="uk-UA"/>
              </w:rPr>
              <w:t>з/п</w:t>
            </w:r>
          </w:p>
        </w:tc>
        <w:tc>
          <w:tcPr>
            <w:tcW w:w="3513" w:type="dxa"/>
          </w:tcPr>
          <w:p w:rsidR="00A03D36" w:rsidRPr="006C6765" w:rsidRDefault="00A03D36" w:rsidP="00864EAC">
            <w:pPr>
              <w:jc w:val="center"/>
              <w:rPr>
                <w:lang w:val="uk-UA"/>
              </w:rPr>
            </w:pPr>
            <w:r w:rsidRPr="006C6765">
              <w:rPr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977" w:type="dxa"/>
          </w:tcPr>
          <w:p w:rsidR="00A03D36" w:rsidRPr="006C6765" w:rsidRDefault="00A03D36" w:rsidP="00864EAC">
            <w:pPr>
              <w:jc w:val="center"/>
              <w:rPr>
                <w:lang w:val="uk-UA"/>
              </w:rPr>
            </w:pPr>
            <w:r w:rsidRPr="006C6765">
              <w:rPr>
                <w:lang w:val="uk-UA"/>
              </w:rPr>
              <w:t>Структурні підрозділи, відповідальні за етапи (дію, рішення)</w:t>
            </w:r>
          </w:p>
        </w:tc>
        <w:tc>
          <w:tcPr>
            <w:tcW w:w="2410" w:type="dxa"/>
          </w:tcPr>
          <w:p w:rsidR="00A03D36" w:rsidRPr="006C6765" w:rsidRDefault="00A03D36" w:rsidP="00864EAC">
            <w:pPr>
              <w:jc w:val="center"/>
              <w:rPr>
                <w:lang w:val="uk-UA"/>
              </w:rPr>
            </w:pPr>
            <w:r w:rsidRPr="006C6765">
              <w:rPr>
                <w:lang w:val="uk-UA"/>
              </w:rPr>
              <w:t>Строки виконання етапів (дії, рішення)</w:t>
            </w:r>
          </w:p>
        </w:tc>
      </w:tr>
      <w:tr w:rsidR="00A03D36" w:rsidRPr="006C6765" w:rsidTr="00864EAC">
        <w:tc>
          <w:tcPr>
            <w:tcW w:w="564" w:type="dxa"/>
          </w:tcPr>
          <w:p w:rsidR="00A03D36" w:rsidRPr="006C6765" w:rsidRDefault="00A03D36" w:rsidP="00864EAC">
            <w:pPr>
              <w:jc w:val="both"/>
              <w:rPr>
                <w:lang w:val="uk-UA"/>
              </w:rPr>
            </w:pPr>
            <w:r w:rsidRPr="006C6765">
              <w:rPr>
                <w:lang w:val="uk-UA"/>
              </w:rPr>
              <w:t>1.</w:t>
            </w:r>
          </w:p>
        </w:tc>
        <w:tc>
          <w:tcPr>
            <w:tcW w:w="3513" w:type="dxa"/>
          </w:tcPr>
          <w:p w:rsidR="00A03D36" w:rsidRPr="006C6765" w:rsidRDefault="00A03D36" w:rsidP="00864EAC">
            <w:pPr>
              <w:tabs>
                <w:tab w:val="left" w:pos="1080"/>
              </w:tabs>
              <w:rPr>
                <w:color w:val="000000"/>
                <w:lang w:val="uk-UA"/>
              </w:rPr>
            </w:pPr>
            <w:r w:rsidRPr="006C6765">
              <w:rPr>
                <w:color w:val="000000"/>
                <w:lang w:val="uk-UA"/>
              </w:rPr>
              <w:t>Розгляд поданих документів</w:t>
            </w:r>
          </w:p>
          <w:p w:rsidR="00A03D36" w:rsidRPr="006C6765" w:rsidRDefault="00A03D36" w:rsidP="00864EAC">
            <w:pPr>
              <w:jc w:val="both"/>
              <w:rPr>
                <w:u w:val="single"/>
                <w:lang w:val="uk-UA"/>
              </w:rPr>
            </w:pPr>
          </w:p>
        </w:tc>
        <w:tc>
          <w:tcPr>
            <w:tcW w:w="2977" w:type="dxa"/>
          </w:tcPr>
          <w:p w:rsidR="00A03D36" w:rsidRPr="006C6765" w:rsidRDefault="00A03D36" w:rsidP="00864EAC">
            <w:pPr>
              <w:jc w:val="both"/>
              <w:rPr>
                <w:lang w:val="uk-UA"/>
              </w:rPr>
            </w:pPr>
            <w:r w:rsidRPr="006C6765">
              <w:rPr>
                <w:lang w:val="uk-UA"/>
              </w:rPr>
              <w:t>Експертна комісія з розгляду документів щодо ліцензування освітньої діяльності закладів освіти</w:t>
            </w:r>
          </w:p>
        </w:tc>
        <w:tc>
          <w:tcPr>
            <w:tcW w:w="2410" w:type="dxa"/>
            <w:vMerge w:val="restart"/>
          </w:tcPr>
          <w:p w:rsidR="00A03D36" w:rsidRPr="006C6765" w:rsidRDefault="00A03D36" w:rsidP="00864EAC">
            <w:pPr>
              <w:rPr>
                <w:lang w:val="uk-UA"/>
              </w:rPr>
            </w:pPr>
            <w:r w:rsidRPr="006C6765">
              <w:rPr>
                <w:lang w:val="uk-UA"/>
              </w:rPr>
              <w:t>Протягом 5-ти робочих днів</w:t>
            </w:r>
          </w:p>
        </w:tc>
      </w:tr>
      <w:tr w:rsidR="00A03D36" w:rsidRPr="006C6765" w:rsidTr="00864EAC">
        <w:tc>
          <w:tcPr>
            <w:tcW w:w="564" w:type="dxa"/>
          </w:tcPr>
          <w:p w:rsidR="00A03D36" w:rsidRPr="006C6765" w:rsidRDefault="00A03D36" w:rsidP="00864EAC">
            <w:pPr>
              <w:jc w:val="both"/>
              <w:rPr>
                <w:lang w:val="uk-UA"/>
              </w:rPr>
            </w:pPr>
            <w:r w:rsidRPr="006C6765">
              <w:rPr>
                <w:lang w:val="uk-UA"/>
              </w:rPr>
              <w:t>2.</w:t>
            </w:r>
          </w:p>
        </w:tc>
        <w:tc>
          <w:tcPr>
            <w:tcW w:w="3513" w:type="dxa"/>
          </w:tcPr>
          <w:p w:rsidR="00A03D36" w:rsidRPr="006C6765" w:rsidRDefault="00A03D36" w:rsidP="00864EAC">
            <w:pPr>
              <w:rPr>
                <w:color w:val="000000"/>
                <w:lang w:val="uk-UA"/>
              </w:rPr>
            </w:pPr>
            <w:r w:rsidRPr="006C6765">
              <w:rPr>
                <w:color w:val="000000"/>
                <w:lang w:val="uk-UA"/>
              </w:rPr>
              <w:t>Підготовка та прийняття рішення щодо анулювання ліцензії</w:t>
            </w:r>
          </w:p>
        </w:tc>
        <w:tc>
          <w:tcPr>
            <w:tcW w:w="2977" w:type="dxa"/>
          </w:tcPr>
          <w:p w:rsidR="00A03D36" w:rsidRPr="006C6765" w:rsidRDefault="00A03D36" w:rsidP="00864EAC">
            <w:pPr>
              <w:jc w:val="both"/>
              <w:rPr>
                <w:lang w:val="uk-UA"/>
              </w:rPr>
            </w:pPr>
            <w:r w:rsidRPr="006C6765">
              <w:rPr>
                <w:color w:val="000000"/>
                <w:lang w:val="uk-UA"/>
              </w:rPr>
              <w:t>Харківська обласна державна адміністрація</w:t>
            </w:r>
          </w:p>
        </w:tc>
        <w:tc>
          <w:tcPr>
            <w:tcW w:w="2410" w:type="dxa"/>
            <w:vMerge/>
          </w:tcPr>
          <w:p w:rsidR="00A03D36" w:rsidRPr="006C6765" w:rsidRDefault="00A03D36" w:rsidP="00864EAC">
            <w:pPr>
              <w:jc w:val="both"/>
              <w:rPr>
                <w:color w:val="000000"/>
                <w:lang w:val="uk-UA"/>
              </w:rPr>
            </w:pPr>
          </w:p>
        </w:tc>
      </w:tr>
      <w:tr w:rsidR="00A03D36" w:rsidRPr="006C6765" w:rsidTr="00864EAC">
        <w:tc>
          <w:tcPr>
            <w:tcW w:w="564" w:type="dxa"/>
          </w:tcPr>
          <w:p w:rsidR="00A03D36" w:rsidRPr="006C6765" w:rsidRDefault="00A03D36" w:rsidP="00864E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513" w:type="dxa"/>
          </w:tcPr>
          <w:p w:rsidR="00A03D36" w:rsidRPr="006C6765" w:rsidRDefault="00A03D36" w:rsidP="00864EA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Оприлюднення</w:t>
            </w:r>
            <w:r w:rsidRPr="003B6C4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розпорядження про </w:t>
            </w:r>
            <w:r w:rsidRPr="003B6C48">
              <w:rPr>
                <w:color w:val="000000"/>
                <w:lang w:val="uk-UA"/>
              </w:rPr>
              <w:t>переоформленої ліцензії</w:t>
            </w:r>
          </w:p>
        </w:tc>
        <w:tc>
          <w:tcPr>
            <w:tcW w:w="2977" w:type="dxa"/>
          </w:tcPr>
          <w:p w:rsidR="00A03D36" w:rsidRPr="006C6765" w:rsidRDefault="00A03D36" w:rsidP="00864EAC">
            <w:pPr>
              <w:jc w:val="both"/>
              <w:rPr>
                <w:color w:val="000000"/>
                <w:lang w:val="uk-UA"/>
              </w:rPr>
            </w:pPr>
            <w:r w:rsidRPr="003B6C48">
              <w:rPr>
                <w:color w:val="000000"/>
                <w:lang w:val="uk-UA"/>
              </w:rPr>
              <w:t>Харківська обласна державна адміністрація</w:t>
            </w:r>
          </w:p>
        </w:tc>
        <w:tc>
          <w:tcPr>
            <w:tcW w:w="2410" w:type="dxa"/>
          </w:tcPr>
          <w:p w:rsidR="00A03D36" w:rsidRPr="006C6765" w:rsidRDefault="00A03D36" w:rsidP="00864EAC">
            <w:pPr>
              <w:jc w:val="both"/>
              <w:rPr>
                <w:color w:val="000000"/>
                <w:lang w:val="uk-UA"/>
              </w:rPr>
            </w:pPr>
          </w:p>
        </w:tc>
      </w:tr>
    </w:tbl>
    <w:p w:rsidR="00A03D36" w:rsidRPr="005C0442" w:rsidRDefault="00A03D36" w:rsidP="00A03D36">
      <w:pPr>
        <w:jc w:val="both"/>
        <w:rPr>
          <w:sz w:val="28"/>
          <w:szCs w:val="28"/>
          <w:u w:val="single"/>
        </w:rPr>
      </w:pPr>
    </w:p>
    <w:p w:rsidR="00C52B4B" w:rsidRDefault="00C52B4B">
      <w:bookmarkStart w:id="0" w:name="_GoBack"/>
      <w:bookmarkEnd w:id="0"/>
    </w:p>
    <w:sectPr w:rsidR="00C52B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A3"/>
    <w:rsid w:val="008535A3"/>
    <w:rsid w:val="00A03D36"/>
    <w:rsid w:val="00C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4336F-7AE0-42A9-805A-B8299108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D3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2018-11-19T13:40:00Z</dcterms:created>
  <dcterms:modified xsi:type="dcterms:W3CDTF">2018-11-19T13:40:00Z</dcterms:modified>
</cp:coreProperties>
</file>