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78" w:rsidRPr="00EA11BC" w:rsidRDefault="00405D78" w:rsidP="00EA11BC">
      <w:pPr>
        <w:spacing w:after="0" w:line="240" w:lineRule="auto"/>
        <w:ind w:left="504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EA11BC">
        <w:rPr>
          <w:rFonts w:ascii="Times New Roman" w:hAnsi="Times New Roman"/>
          <w:b/>
          <w:noProof/>
          <w:sz w:val="24"/>
          <w:szCs w:val="24"/>
          <w:lang w:val="uk-UA"/>
        </w:rPr>
        <w:t>ДОРОЖКО С.В.</w:t>
      </w:r>
      <w:r w:rsidRPr="00EA11BC">
        <w:rPr>
          <w:rFonts w:ascii="Times New Roman" w:hAnsi="Times New Roman"/>
          <w:noProof/>
          <w:sz w:val="24"/>
          <w:szCs w:val="24"/>
          <w:lang w:val="uk-UA"/>
        </w:rPr>
        <w:t>, провідний інспектор відділу пожежної безпеки Управління запобігання надзвичайним ситуаціям ГУ ДСНС України у Харківській області, майор служби цивільного захисту</w:t>
      </w:r>
    </w:p>
    <w:p w:rsidR="00405D78" w:rsidRDefault="00405D78" w:rsidP="00467910">
      <w:pPr>
        <w:spacing w:after="0" w:line="240" w:lineRule="auto"/>
        <w:jc w:val="center"/>
        <w:rPr>
          <w:rFonts w:ascii="Times New Roman" w:hAnsi="Times New Roman"/>
          <w:b/>
          <w:color w:val="1A1A1A"/>
          <w:sz w:val="28"/>
          <w:szCs w:val="28"/>
          <w:lang w:val="uk-UA"/>
        </w:rPr>
      </w:pPr>
    </w:p>
    <w:p w:rsidR="00405D78" w:rsidRPr="005F20F4" w:rsidRDefault="00405D78" w:rsidP="00467910">
      <w:pPr>
        <w:spacing w:after="0" w:line="240" w:lineRule="auto"/>
        <w:jc w:val="center"/>
        <w:rPr>
          <w:rFonts w:ascii="Times New Roman" w:hAnsi="Times New Roman"/>
          <w:b/>
          <w:color w:val="1A1A1A"/>
          <w:sz w:val="28"/>
          <w:szCs w:val="28"/>
          <w:lang w:val="uk-UA"/>
        </w:rPr>
      </w:pPr>
    </w:p>
    <w:p w:rsidR="00405D78" w:rsidRPr="005F20F4" w:rsidRDefault="00405D78" w:rsidP="00467910">
      <w:pPr>
        <w:spacing w:after="0" w:line="240" w:lineRule="auto"/>
        <w:jc w:val="center"/>
        <w:rPr>
          <w:rFonts w:ascii="Times New Roman" w:hAnsi="Times New Roman"/>
          <w:b/>
          <w:color w:val="1A1A1A"/>
          <w:sz w:val="28"/>
          <w:szCs w:val="28"/>
          <w:lang w:val="uk-UA"/>
        </w:rPr>
      </w:pPr>
      <w:r w:rsidRPr="005F20F4">
        <w:rPr>
          <w:rFonts w:ascii="Times New Roman" w:hAnsi="Times New Roman"/>
          <w:b/>
          <w:color w:val="1A1A1A"/>
          <w:sz w:val="28"/>
          <w:szCs w:val="28"/>
          <w:lang w:val="uk-UA"/>
        </w:rPr>
        <w:t>ІНФОРМАЦІЯ</w:t>
      </w:r>
    </w:p>
    <w:p w:rsidR="00405D78" w:rsidRPr="005F20F4" w:rsidRDefault="00405D78" w:rsidP="00467910">
      <w:pPr>
        <w:spacing w:after="0" w:line="240" w:lineRule="auto"/>
        <w:jc w:val="center"/>
        <w:rPr>
          <w:rFonts w:ascii="Times New Roman" w:hAnsi="Times New Roman"/>
          <w:b/>
          <w:color w:val="1A1A1A"/>
          <w:sz w:val="28"/>
          <w:szCs w:val="28"/>
          <w:lang w:val="uk-UA"/>
        </w:rPr>
      </w:pPr>
      <w:r w:rsidRPr="005F20F4">
        <w:rPr>
          <w:rFonts w:ascii="Times New Roman" w:hAnsi="Times New Roman"/>
          <w:b/>
          <w:color w:val="1A1A1A"/>
          <w:sz w:val="28"/>
          <w:szCs w:val="28"/>
          <w:lang w:val="uk-UA"/>
        </w:rPr>
        <w:t xml:space="preserve">щодо основних вимог пожежної та техногенної безпеки </w:t>
      </w:r>
    </w:p>
    <w:p w:rsidR="00405D78" w:rsidRPr="005F20F4" w:rsidRDefault="00405D78" w:rsidP="00467910">
      <w:pPr>
        <w:spacing w:after="0" w:line="240" w:lineRule="auto"/>
        <w:jc w:val="center"/>
        <w:rPr>
          <w:rFonts w:ascii="Times New Roman" w:hAnsi="Times New Roman"/>
          <w:b/>
          <w:color w:val="1A1A1A"/>
          <w:sz w:val="28"/>
          <w:szCs w:val="28"/>
          <w:lang w:val="uk-UA"/>
        </w:rPr>
      </w:pPr>
      <w:r w:rsidRPr="005F20F4">
        <w:rPr>
          <w:rFonts w:ascii="Times New Roman" w:hAnsi="Times New Roman"/>
          <w:b/>
          <w:color w:val="1A1A1A"/>
          <w:sz w:val="28"/>
          <w:szCs w:val="28"/>
          <w:lang w:val="uk-UA"/>
        </w:rPr>
        <w:t>на об’єктах освіти Харківської області</w:t>
      </w:r>
    </w:p>
    <w:p w:rsidR="00405D78" w:rsidRPr="005F20F4" w:rsidRDefault="00405D78" w:rsidP="00073D79">
      <w:pPr>
        <w:pStyle w:val="BodyTextIndent"/>
        <w:tabs>
          <w:tab w:val="num" w:pos="-2268"/>
        </w:tabs>
        <w:ind w:right="-1" w:firstLine="567"/>
        <w:rPr>
          <w:color w:val="191919"/>
          <w:szCs w:val="28"/>
        </w:rPr>
      </w:pPr>
    </w:p>
    <w:p w:rsidR="00405D78" w:rsidRPr="005F20F4" w:rsidRDefault="00405D78" w:rsidP="00073D79">
      <w:pPr>
        <w:pStyle w:val="BodyTextIndent"/>
        <w:tabs>
          <w:tab w:val="num" w:pos="-2268"/>
        </w:tabs>
        <w:ind w:right="-1" w:firstLine="567"/>
        <w:rPr>
          <w:color w:val="191919"/>
          <w:szCs w:val="28"/>
        </w:rPr>
      </w:pPr>
      <w:r w:rsidRPr="005F20F4">
        <w:rPr>
          <w:color w:val="191919"/>
          <w:szCs w:val="28"/>
        </w:rPr>
        <w:t xml:space="preserve">За останні 5 років на об’єктах освіти м. Харкова та Харківської області виникло </w:t>
      </w:r>
      <w:r w:rsidRPr="005F20F4">
        <w:rPr>
          <w:b/>
          <w:color w:val="191919"/>
          <w:szCs w:val="28"/>
        </w:rPr>
        <w:t>12</w:t>
      </w:r>
      <w:r w:rsidRPr="005F20F4">
        <w:rPr>
          <w:color w:val="191919"/>
          <w:szCs w:val="28"/>
        </w:rPr>
        <w:t xml:space="preserve"> пожеж.</w:t>
      </w:r>
    </w:p>
    <w:p w:rsidR="00405D78" w:rsidRPr="005F20F4" w:rsidRDefault="00405D78" w:rsidP="00073D79">
      <w:pPr>
        <w:pStyle w:val="BodyTextIndent"/>
        <w:tabs>
          <w:tab w:val="num" w:pos="-2268"/>
        </w:tabs>
        <w:ind w:right="-1" w:firstLine="567"/>
        <w:rPr>
          <w:color w:val="191919"/>
          <w:szCs w:val="28"/>
        </w:rPr>
      </w:pPr>
      <w:r w:rsidRPr="005F20F4">
        <w:rPr>
          <w:color w:val="191919"/>
          <w:szCs w:val="28"/>
        </w:rPr>
        <w:t xml:space="preserve">На виконання вимог доручення Прем’єр-міністра України від 11.12.2019 № 44205/1/1-19, Головним управлінням планується проведення </w:t>
      </w:r>
      <w:r w:rsidRPr="005F20F4">
        <w:rPr>
          <w:b/>
          <w:color w:val="191919"/>
          <w:szCs w:val="28"/>
        </w:rPr>
        <w:t>1586</w:t>
      </w:r>
      <w:r w:rsidRPr="005F20F4">
        <w:rPr>
          <w:color w:val="191919"/>
          <w:szCs w:val="28"/>
        </w:rPr>
        <w:t xml:space="preserve"> перевірок закладів освіти.</w:t>
      </w:r>
    </w:p>
    <w:p w:rsidR="00405D78" w:rsidRPr="005F20F4" w:rsidRDefault="00405D78" w:rsidP="00073D79">
      <w:pPr>
        <w:pStyle w:val="BodyTextIndent"/>
        <w:tabs>
          <w:tab w:val="num" w:pos="-2268"/>
        </w:tabs>
        <w:ind w:right="-1" w:firstLine="567"/>
        <w:rPr>
          <w:color w:val="191919"/>
          <w:szCs w:val="28"/>
        </w:rPr>
      </w:pPr>
      <w:r w:rsidRPr="005F20F4">
        <w:rPr>
          <w:color w:val="191919"/>
          <w:szCs w:val="28"/>
        </w:rPr>
        <w:t xml:space="preserve">Станом на 29 січня 2020 року органами ДСНС України у Харківській області організовано та проведено </w:t>
      </w:r>
      <w:r w:rsidRPr="005F20F4">
        <w:rPr>
          <w:b/>
          <w:color w:val="191919"/>
          <w:szCs w:val="28"/>
        </w:rPr>
        <w:t>1211</w:t>
      </w:r>
      <w:r w:rsidRPr="005F20F4">
        <w:rPr>
          <w:color w:val="191919"/>
          <w:szCs w:val="28"/>
        </w:rPr>
        <w:t xml:space="preserve"> позапланових перевірок додержання і виконання вимог законодавства у сфері техногенної та пожежної безпеки об’єктів зазначеної категорії.</w:t>
      </w:r>
    </w:p>
    <w:p w:rsidR="00405D78" w:rsidRPr="005F20F4" w:rsidRDefault="00405D78" w:rsidP="00073D79">
      <w:pPr>
        <w:pStyle w:val="BodyTextIndent"/>
        <w:tabs>
          <w:tab w:val="num" w:pos="-2268"/>
        </w:tabs>
        <w:ind w:right="-1" w:firstLine="567"/>
        <w:rPr>
          <w:color w:val="191919"/>
          <w:szCs w:val="28"/>
        </w:rPr>
      </w:pPr>
      <w:r w:rsidRPr="005F20F4">
        <w:rPr>
          <w:color w:val="191919"/>
          <w:szCs w:val="28"/>
        </w:rPr>
        <w:t xml:space="preserve">В ході перевірок виявлено понад </w:t>
      </w:r>
      <w:r w:rsidRPr="005F20F4">
        <w:rPr>
          <w:b/>
          <w:color w:val="191919"/>
          <w:szCs w:val="28"/>
        </w:rPr>
        <w:t>13 тис. 550</w:t>
      </w:r>
      <w:r w:rsidRPr="005F20F4">
        <w:rPr>
          <w:color w:val="191919"/>
          <w:szCs w:val="28"/>
        </w:rPr>
        <w:t xml:space="preserve"> порушень, з яких </w:t>
      </w:r>
      <w:r w:rsidRPr="005F20F4">
        <w:rPr>
          <w:b/>
          <w:color w:val="191919"/>
          <w:szCs w:val="28"/>
        </w:rPr>
        <w:t>4 тис. 500</w:t>
      </w:r>
      <w:r w:rsidRPr="005F20F4">
        <w:rPr>
          <w:color w:val="191919"/>
          <w:szCs w:val="28"/>
        </w:rPr>
        <w:t xml:space="preserve"> порушень залишаються не усунутими за результатами попередніх перевірок.</w:t>
      </w:r>
    </w:p>
    <w:p w:rsidR="00405D78" w:rsidRPr="005F20F4" w:rsidRDefault="00405D78" w:rsidP="00073D79">
      <w:pPr>
        <w:pStyle w:val="a"/>
        <w:suppressAutoHyphens/>
        <w:ind w:firstLine="567"/>
        <w:rPr>
          <w:color w:val="191919"/>
        </w:rPr>
      </w:pPr>
      <w:r w:rsidRPr="005F20F4">
        <w:rPr>
          <w:color w:val="191919"/>
        </w:rPr>
        <w:t xml:space="preserve">За допущені порушення у сфері пожежної, техногенної безпеки та цивільного захисту </w:t>
      </w:r>
      <w:r w:rsidRPr="005F20F4">
        <w:rPr>
          <w:b/>
          <w:color w:val="191919"/>
        </w:rPr>
        <w:t>1477</w:t>
      </w:r>
      <w:r w:rsidRPr="005F20F4">
        <w:rPr>
          <w:color w:val="191919"/>
        </w:rPr>
        <w:t xml:space="preserve"> посадових осіб притягнуто до адміністративної відповідальності.</w:t>
      </w:r>
    </w:p>
    <w:p w:rsidR="00405D78" w:rsidRPr="005F20F4" w:rsidRDefault="00405D78" w:rsidP="0073795E">
      <w:pPr>
        <w:pStyle w:val="a"/>
        <w:suppressAutoHyphens/>
        <w:ind w:firstLine="567"/>
        <w:rPr>
          <w:color w:val="191919"/>
        </w:rPr>
      </w:pPr>
      <w:r w:rsidRPr="005F20F4">
        <w:rPr>
          <w:color w:val="191919"/>
        </w:rPr>
        <w:t>Як свідчить аналіз до основних порушень пожежної, техногенної безпеки та цивільного захисту на об’єктах освіти відносяться:</w:t>
      </w:r>
    </w:p>
    <w:p w:rsidR="00405D78" w:rsidRPr="005F20F4" w:rsidRDefault="00405D78" w:rsidP="0073795E">
      <w:pPr>
        <w:pStyle w:val="a"/>
        <w:numPr>
          <w:ilvl w:val="0"/>
          <w:numId w:val="9"/>
        </w:numPr>
        <w:suppressAutoHyphens/>
        <w:ind w:left="993"/>
        <w:rPr>
          <w:color w:val="191919"/>
        </w:rPr>
      </w:pPr>
      <w:r w:rsidRPr="005F20F4">
        <w:rPr>
          <w:color w:val="191919"/>
        </w:rPr>
        <w:t xml:space="preserve">понад </w:t>
      </w:r>
      <w:r w:rsidRPr="005F20F4">
        <w:rPr>
          <w:b/>
          <w:color w:val="191919"/>
        </w:rPr>
        <w:t>1170</w:t>
      </w:r>
      <w:r w:rsidRPr="005F20F4">
        <w:rPr>
          <w:color w:val="191919"/>
        </w:rPr>
        <w:t xml:space="preserve"> закладів не обладнано системами протипожежного захисту;</w:t>
      </w:r>
    </w:p>
    <w:p w:rsidR="00405D78" w:rsidRPr="005F20F4" w:rsidRDefault="00405D78" w:rsidP="0073795E">
      <w:pPr>
        <w:pStyle w:val="a"/>
        <w:numPr>
          <w:ilvl w:val="0"/>
          <w:numId w:val="9"/>
        </w:numPr>
        <w:suppressAutoHyphens/>
        <w:ind w:left="993"/>
        <w:rPr>
          <w:color w:val="191919"/>
        </w:rPr>
      </w:pPr>
      <w:r w:rsidRPr="005F20F4">
        <w:rPr>
          <w:color w:val="191919"/>
        </w:rPr>
        <w:t xml:space="preserve">на </w:t>
      </w:r>
      <w:r w:rsidRPr="005F20F4">
        <w:rPr>
          <w:b/>
          <w:color w:val="191919"/>
        </w:rPr>
        <w:t>358</w:t>
      </w:r>
      <w:r w:rsidRPr="005F20F4">
        <w:rPr>
          <w:color w:val="191919"/>
        </w:rPr>
        <w:t xml:space="preserve"> об’єктах відсутнє або несправне зовнішнє протипожежне водопостачання;</w:t>
      </w:r>
    </w:p>
    <w:p w:rsidR="00405D78" w:rsidRPr="005F20F4" w:rsidRDefault="00405D78" w:rsidP="0073795E">
      <w:pPr>
        <w:pStyle w:val="a"/>
        <w:numPr>
          <w:ilvl w:val="0"/>
          <w:numId w:val="9"/>
        </w:numPr>
        <w:suppressAutoHyphens/>
        <w:ind w:left="993"/>
        <w:rPr>
          <w:color w:val="191919"/>
        </w:rPr>
      </w:pPr>
      <w:r w:rsidRPr="005F20F4">
        <w:rPr>
          <w:color w:val="191919"/>
        </w:rPr>
        <w:t xml:space="preserve">на </w:t>
      </w:r>
      <w:r w:rsidRPr="005F20F4">
        <w:rPr>
          <w:b/>
          <w:color w:val="191919"/>
        </w:rPr>
        <w:t>146</w:t>
      </w:r>
      <w:r w:rsidRPr="005F20F4">
        <w:rPr>
          <w:color w:val="191919"/>
        </w:rPr>
        <w:t xml:space="preserve"> об’єктах відсутній або несправний внутрішній протипожежний водогін;</w:t>
      </w:r>
    </w:p>
    <w:p w:rsidR="00405D78" w:rsidRPr="005F20F4" w:rsidRDefault="00405D78" w:rsidP="0073795E">
      <w:pPr>
        <w:pStyle w:val="a"/>
        <w:numPr>
          <w:ilvl w:val="0"/>
          <w:numId w:val="9"/>
        </w:numPr>
        <w:suppressAutoHyphens/>
        <w:ind w:left="993"/>
        <w:rPr>
          <w:color w:val="191919"/>
        </w:rPr>
      </w:pPr>
      <w:r w:rsidRPr="005F20F4">
        <w:rPr>
          <w:b/>
          <w:color w:val="191919"/>
        </w:rPr>
        <w:t>200</w:t>
      </w:r>
      <w:r w:rsidRPr="005F20F4">
        <w:rPr>
          <w:color w:val="191919"/>
        </w:rPr>
        <w:t xml:space="preserve"> об’єктів експлуатується з порушеннями вимог правил експлуатації електроустановок; </w:t>
      </w:r>
    </w:p>
    <w:p w:rsidR="00405D78" w:rsidRPr="005F20F4" w:rsidRDefault="00405D78" w:rsidP="0073795E">
      <w:pPr>
        <w:pStyle w:val="a"/>
        <w:numPr>
          <w:ilvl w:val="0"/>
          <w:numId w:val="9"/>
        </w:numPr>
        <w:suppressAutoHyphens/>
        <w:ind w:left="993"/>
        <w:rPr>
          <w:color w:val="191919"/>
        </w:rPr>
      </w:pPr>
      <w:r w:rsidRPr="005F20F4">
        <w:rPr>
          <w:color w:val="191919"/>
        </w:rPr>
        <w:t xml:space="preserve">понад </w:t>
      </w:r>
      <w:r w:rsidRPr="005F20F4">
        <w:rPr>
          <w:b/>
          <w:color w:val="191919"/>
        </w:rPr>
        <w:t>270</w:t>
      </w:r>
      <w:r w:rsidRPr="005F20F4">
        <w:rPr>
          <w:color w:val="191919"/>
        </w:rPr>
        <w:t xml:space="preserve"> об’єктів функціонують з порушеннями діючих норм та правил щодо шляхів евакуації;</w:t>
      </w:r>
    </w:p>
    <w:p w:rsidR="00405D78" w:rsidRPr="005F20F4" w:rsidRDefault="00405D78" w:rsidP="0073795E">
      <w:pPr>
        <w:pStyle w:val="a"/>
        <w:numPr>
          <w:ilvl w:val="0"/>
          <w:numId w:val="9"/>
        </w:numPr>
        <w:suppressAutoHyphens/>
        <w:ind w:left="993"/>
        <w:rPr>
          <w:color w:val="191919"/>
        </w:rPr>
      </w:pPr>
      <w:r w:rsidRPr="005F20F4">
        <w:rPr>
          <w:color w:val="191919"/>
        </w:rPr>
        <w:t xml:space="preserve">майже </w:t>
      </w:r>
      <w:r w:rsidRPr="005F20F4">
        <w:rPr>
          <w:b/>
          <w:color w:val="191919"/>
        </w:rPr>
        <w:t>400</w:t>
      </w:r>
      <w:r w:rsidRPr="005F20F4">
        <w:rPr>
          <w:color w:val="191919"/>
        </w:rPr>
        <w:t xml:space="preserve"> об’єктів не забезпечено в повному обсязі первинними засобами пожежогасіння.</w:t>
      </w:r>
    </w:p>
    <w:p w:rsidR="00405D78" w:rsidRPr="005F20F4" w:rsidRDefault="00405D78" w:rsidP="00073D79">
      <w:pPr>
        <w:pStyle w:val="a"/>
        <w:suppressAutoHyphens/>
        <w:ind w:firstLine="567"/>
        <w:rPr>
          <w:color w:val="191919"/>
        </w:rPr>
      </w:pPr>
      <w:r w:rsidRPr="005F20F4">
        <w:rPr>
          <w:color w:val="191919"/>
        </w:rPr>
        <w:t xml:space="preserve">Відповідно до вимог статті 68 Кодексу цивільного захисту України на території м. Харкова та області є об’єкти зазначеної категорії, на яких мають місце порушень вимог законодавства у сфері техногенної та пожежної безпеки, що створюють загрозу життю та здоров’ю людей. </w:t>
      </w:r>
    </w:p>
    <w:p w:rsidR="00405D78" w:rsidRPr="005F20F4" w:rsidRDefault="00405D78" w:rsidP="00073D79">
      <w:pPr>
        <w:pStyle w:val="BodyTextIndent"/>
        <w:tabs>
          <w:tab w:val="num" w:pos="-2268"/>
        </w:tabs>
        <w:ind w:right="-1" w:firstLine="567"/>
        <w:rPr>
          <w:color w:val="191919"/>
        </w:rPr>
      </w:pPr>
      <w:r w:rsidRPr="005F20F4">
        <w:rPr>
          <w:color w:val="191919"/>
        </w:rPr>
        <w:t xml:space="preserve">На підставі викладеного, з боку Головного управління направлено до Харківського окружного адміністративного суду </w:t>
      </w:r>
      <w:r w:rsidRPr="005F20F4">
        <w:rPr>
          <w:b/>
          <w:color w:val="191919"/>
        </w:rPr>
        <w:t>38</w:t>
      </w:r>
      <w:r w:rsidRPr="005F20F4">
        <w:rPr>
          <w:color w:val="191919"/>
        </w:rPr>
        <w:t xml:space="preserve"> позовів.</w:t>
      </w:r>
    </w:p>
    <w:p w:rsidR="00405D78" w:rsidRPr="005F20F4" w:rsidRDefault="00405D78" w:rsidP="00073D79">
      <w:pPr>
        <w:pStyle w:val="BodyTextIndent"/>
        <w:tabs>
          <w:tab w:val="num" w:pos="-2268"/>
        </w:tabs>
        <w:ind w:right="-1" w:firstLine="567"/>
        <w:rPr>
          <w:color w:val="191919"/>
          <w:szCs w:val="28"/>
        </w:rPr>
      </w:pPr>
      <w:r w:rsidRPr="005F20F4">
        <w:rPr>
          <w:color w:val="191919"/>
          <w:szCs w:val="28"/>
        </w:rPr>
        <w:t xml:space="preserve">В ході проведення позапланових перевірок органами ДСНС України у Харківській області складено </w:t>
      </w:r>
      <w:r w:rsidRPr="005F20F4">
        <w:rPr>
          <w:b/>
          <w:color w:val="191919"/>
          <w:szCs w:val="28"/>
        </w:rPr>
        <w:t>2</w:t>
      </w:r>
      <w:r w:rsidRPr="005F20F4">
        <w:rPr>
          <w:color w:val="191919"/>
          <w:szCs w:val="28"/>
        </w:rPr>
        <w:t xml:space="preserve"> Актів стосовно неможливості здійснення заходу державного нагляду (контролю) з причини недопущення уповноваженої посадової особи ДСНС (її територіального органу) до проведення заходу державного нагляду (контролю) на наступні об’єкти:</w:t>
      </w:r>
    </w:p>
    <w:p w:rsidR="00405D78" w:rsidRPr="005F20F4" w:rsidRDefault="00405D78" w:rsidP="00073D79">
      <w:pPr>
        <w:pStyle w:val="BodyTextIndent"/>
        <w:numPr>
          <w:ilvl w:val="0"/>
          <w:numId w:val="7"/>
        </w:numPr>
        <w:ind w:left="993" w:right="-1"/>
        <w:rPr>
          <w:color w:val="191919"/>
          <w:szCs w:val="28"/>
        </w:rPr>
      </w:pPr>
      <w:r w:rsidRPr="005F20F4">
        <w:rPr>
          <w:color w:val="191919"/>
          <w:szCs w:val="28"/>
        </w:rPr>
        <w:t xml:space="preserve">«Центр професійної-технічної освіти № 1 м. Харкова», розташованого </w:t>
      </w:r>
      <w:bookmarkStart w:id="0" w:name="_GoBack"/>
      <w:bookmarkEnd w:id="0"/>
      <w:r w:rsidRPr="005F20F4">
        <w:rPr>
          <w:color w:val="191919"/>
          <w:szCs w:val="28"/>
        </w:rPr>
        <w:t>за адресами: м. Харків, бульвар Івана Каркача, 20, бульвар Івана Каркача, 18, бульвар Івана Каркача, 22, вулиця Луї Пастера, 181.</w:t>
      </w:r>
    </w:p>
    <w:p w:rsidR="00405D78" w:rsidRPr="005F20F4" w:rsidRDefault="00405D78" w:rsidP="00073D79">
      <w:pPr>
        <w:pStyle w:val="BodyTextIndent"/>
        <w:numPr>
          <w:ilvl w:val="0"/>
          <w:numId w:val="7"/>
        </w:numPr>
        <w:ind w:left="993" w:right="-1"/>
        <w:rPr>
          <w:color w:val="191919"/>
          <w:szCs w:val="28"/>
        </w:rPr>
      </w:pPr>
      <w:r w:rsidRPr="005F20F4">
        <w:rPr>
          <w:color w:val="191919"/>
          <w:szCs w:val="28"/>
        </w:rPr>
        <w:t>Державний навчальний заклад «Регіональний механіко-технологічний центр професійної освіти Харківської області», розташованого за адресами: Харківська область, Харківський район, м. Мерефа, вул. Дніпровська, 207.</w:t>
      </w:r>
    </w:p>
    <w:p w:rsidR="00405D78" w:rsidRPr="005F20F4" w:rsidRDefault="00405D78" w:rsidP="008E7B55">
      <w:pPr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8"/>
          <w:szCs w:val="28"/>
          <w:lang w:val="uk-UA"/>
        </w:rPr>
      </w:pPr>
      <w:r w:rsidRPr="005F20F4">
        <w:rPr>
          <w:rFonts w:ascii="Times New Roman" w:hAnsi="Times New Roman"/>
          <w:color w:val="1A1A1A"/>
          <w:sz w:val="28"/>
          <w:szCs w:val="28"/>
          <w:lang w:val="uk-UA"/>
        </w:rPr>
        <w:t>По фактам недопущення до проведення позапланових перевірок, співробітниками Головного управління проінформовано місцеві органи прокуратури.</w:t>
      </w:r>
    </w:p>
    <w:p w:rsidR="00405D78" w:rsidRPr="005F20F4" w:rsidRDefault="00405D78" w:rsidP="00467910">
      <w:pPr>
        <w:spacing w:after="0" w:line="240" w:lineRule="auto"/>
        <w:jc w:val="center"/>
        <w:rPr>
          <w:rFonts w:ascii="Times New Roman" w:hAnsi="Times New Roman"/>
          <w:b/>
          <w:color w:val="1A1A1A"/>
          <w:sz w:val="28"/>
          <w:szCs w:val="28"/>
          <w:lang w:val="uk-UA"/>
        </w:rPr>
      </w:pPr>
    </w:p>
    <w:p w:rsidR="00405D78" w:rsidRPr="005F20F4" w:rsidRDefault="00405D78" w:rsidP="00F507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F20F4">
        <w:rPr>
          <w:rFonts w:ascii="Times New Roman" w:hAnsi="Times New Roman"/>
          <w:color w:val="1A1A1A"/>
          <w:sz w:val="28"/>
          <w:szCs w:val="28"/>
          <w:lang w:val="uk-UA"/>
        </w:rPr>
        <w:t>Діяльність із забезпечення пожежної безпеки покладається на керівників та є складовою виробничої та іншої діяльності посадових осіб і працівників підприємств, установ та організацій. Зазначена вимога відображається у трудових договорах (контрактах), статутах та положеннях.</w:t>
      </w:r>
      <w:r w:rsidRPr="005F20F4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5F20F4">
        <w:rPr>
          <w:rFonts w:ascii="Times New Roman" w:hAnsi="Times New Roman"/>
          <w:b/>
          <w:color w:val="1A1A1A"/>
          <w:sz w:val="28"/>
          <w:szCs w:val="28"/>
          <w:lang w:val="uk-UA"/>
        </w:rPr>
        <w:t>стаття 55</w:t>
      </w:r>
      <w:r w:rsidRPr="005F20F4">
        <w:rPr>
          <w:rFonts w:ascii="Times New Roman" w:hAnsi="Times New Roman"/>
          <w:color w:val="1A1A1A"/>
          <w:sz w:val="28"/>
          <w:szCs w:val="28"/>
          <w:lang w:val="uk-UA"/>
        </w:rPr>
        <w:t xml:space="preserve"> </w:t>
      </w:r>
      <w:r w:rsidRPr="005F20F4">
        <w:rPr>
          <w:rFonts w:ascii="Times New Roman" w:hAnsi="Times New Roman"/>
          <w:i/>
          <w:color w:val="1A1A1A"/>
          <w:sz w:val="28"/>
          <w:szCs w:val="28"/>
          <w:u w:val="single"/>
          <w:lang w:val="uk-UA"/>
        </w:rPr>
        <w:t>Кодексу цивільного захисту України</w:t>
      </w:r>
      <w:r w:rsidRPr="005F20F4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:rsidR="00405D78" w:rsidRPr="005F20F4" w:rsidRDefault="00405D78" w:rsidP="00F5076B">
      <w:pPr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8"/>
          <w:szCs w:val="28"/>
          <w:lang w:val="uk-UA"/>
        </w:rPr>
      </w:pPr>
      <w:r w:rsidRPr="005F20F4">
        <w:rPr>
          <w:rFonts w:ascii="Times New Roman" w:hAnsi="Times New Roman"/>
          <w:color w:val="1A1A1A"/>
          <w:sz w:val="28"/>
          <w:szCs w:val="28"/>
          <w:lang w:val="uk-UA"/>
        </w:rPr>
        <w:t>У разі необхідності, керівник об’єкта відповідним документом призначає відповідальну особу за виконання та забезпечення вимог законодавства у сфері пожежної та техногенної безпеки на об’єкті, або відповідальних осіб окремо по кожному приміщенню.</w:t>
      </w:r>
    </w:p>
    <w:p w:rsidR="00405D78" w:rsidRPr="005F20F4" w:rsidRDefault="00405D78" w:rsidP="00F5076B">
      <w:pPr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8"/>
          <w:szCs w:val="28"/>
          <w:lang w:val="uk-UA"/>
        </w:rPr>
      </w:pPr>
      <w:r w:rsidRPr="005F20F4">
        <w:rPr>
          <w:rFonts w:ascii="Times New Roman" w:hAnsi="Times New Roman"/>
          <w:color w:val="1A1A1A"/>
          <w:sz w:val="28"/>
          <w:szCs w:val="28"/>
          <w:lang w:val="uk-UA"/>
        </w:rPr>
        <w:t xml:space="preserve">Права та обов’язки осіб, відповідальних за забезпечення пожежної безпеки на об’єктах визначаються відповідно до </w:t>
      </w:r>
      <w:r w:rsidRPr="005F20F4">
        <w:rPr>
          <w:rFonts w:ascii="Times New Roman" w:hAnsi="Times New Roman"/>
          <w:b/>
          <w:color w:val="1A1A1A"/>
          <w:sz w:val="28"/>
          <w:szCs w:val="28"/>
          <w:lang w:val="uk-UA"/>
        </w:rPr>
        <w:t>статті 20</w:t>
      </w:r>
      <w:r w:rsidRPr="005F20F4">
        <w:rPr>
          <w:rFonts w:ascii="Times New Roman" w:hAnsi="Times New Roman"/>
          <w:color w:val="1A1A1A"/>
          <w:sz w:val="28"/>
          <w:szCs w:val="28"/>
          <w:lang w:val="uk-UA"/>
        </w:rPr>
        <w:t xml:space="preserve"> </w:t>
      </w:r>
      <w:r w:rsidRPr="005F20F4">
        <w:rPr>
          <w:rFonts w:ascii="Times New Roman" w:hAnsi="Times New Roman"/>
          <w:i/>
          <w:color w:val="1A1A1A"/>
          <w:sz w:val="28"/>
          <w:szCs w:val="28"/>
          <w:u w:val="single"/>
          <w:lang w:val="uk-UA"/>
        </w:rPr>
        <w:t>Кодексу цивільного захисту України</w:t>
      </w:r>
      <w:r w:rsidRPr="005F20F4">
        <w:rPr>
          <w:rFonts w:ascii="Times New Roman" w:hAnsi="Times New Roman"/>
          <w:color w:val="1A1A1A"/>
          <w:sz w:val="28"/>
          <w:szCs w:val="28"/>
          <w:lang w:val="uk-UA"/>
        </w:rPr>
        <w:t xml:space="preserve"> та </w:t>
      </w:r>
      <w:r w:rsidRPr="005F20F4">
        <w:rPr>
          <w:rFonts w:ascii="Times New Roman" w:hAnsi="Times New Roman"/>
          <w:b/>
          <w:color w:val="1A1A1A"/>
          <w:sz w:val="28"/>
          <w:szCs w:val="28"/>
          <w:lang w:val="uk-UA"/>
        </w:rPr>
        <w:t>розділу II</w:t>
      </w:r>
      <w:r w:rsidRPr="005F20F4">
        <w:rPr>
          <w:rFonts w:ascii="Times New Roman" w:hAnsi="Times New Roman"/>
          <w:color w:val="1A1A1A"/>
          <w:sz w:val="28"/>
          <w:szCs w:val="28"/>
          <w:lang w:val="uk-UA"/>
        </w:rPr>
        <w:t xml:space="preserve"> </w:t>
      </w:r>
      <w:r w:rsidRPr="005F20F4">
        <w:rPr>
          <w:rFonts w:ascii="Times New Roman" w:hAnsi="Times New Roman"/>
          <w:i/>
          <w:color w:val="1A1A1A"/>
          <w:sz w:val="28"/>
          <w:szCs w:val="28"/>
          <w:u w:val="single"/>
          <w:lang w:val="uk-UA"/>
        </w:rPr>
        <w:t>Правил пожежної безпеки в Україні</w:t>
      </w:r>
      <w:r w:rsidRPr="005F20F4">
        <w:rPr>
          <w:rFonts w:ascii="Times New Roman" w:hAnsi="Times New Roman"/>
          <w:color w:val="1A1A1A"/>
          <w:sz w:val="28"/>
          <w:szCs w:val="28"/>
          <w:lang w:val="uk-UA"/>
        </w:rPr>
        <w:t>.</w:t>
      </w:r>
    </w:p>
    <w:p w:rsidR="00405D78" w:rsidRPr="005F20F4" w:rsidRDefault="00405D78" w:rsidP="00526448">
      <w:pPr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8"/>
          <w:szCs w:val="28"/>
          <w:lang w:val="uk-UA"/>
        </w:rPr>
      </w:pPr>
      <w:r w:rsidRPr="005F20F4">
        <w:rPr>
          <w:rFonts w:ascii="Times New Roman" w:hAnsi="Times New Roman"/>
          <w:color w:val="1A1A1A"/>
          <w:sz w:val="28"/>
          <w:szCs w:val="28"/>
          <w:lang w:val="uk-UA"/>
        </w:rPr>
        <w:t>На кожному об’єкті відповідним наказом, повинен бути встановлений протипожежний режим, а також окремо для кожного приміщення об’єкта мають бути розроблені та затверджені керівником об’єкта або уповноваженою ним посадовою особою інструкції, які включають наступні заходи:</w:t>
      </w:r>
    </w:p>
    <w:p w:rsidR="00405D78" w:rsidRPr="005F20F4" w:rsidRDefault="00405D78" w:rsidP="00993A3D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1" w:name="n31"/>
      <w:bookmarkEnd w:id="1"/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порядок утримання шляхів евакуації;</w:t>
      </w:r>
    </w:p>
    <w:p w:rsidR="00405D78" w:rsidRPr="005F20F4" w:rsidRDefault="00405D78" w:rsidP="00993A3D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2" w:name="n32"/>
      <w:bookmarkEnd w:id="2"/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визначення спеціальних місць для куріння;</w:t>
      </w:r>
    </w:p>
    <w:p w:rsidR="00405D78" w:rsidRPr="005F20F4" w:rsidRDefault="00405D78" w:rsidP="00993A3D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3" w:name="n33"/>
      <w:bookmarkStart w:id="4" w:name="n34"/>
      <w:bookmarkEnd w:id="3"/>
      <w:bookmarkEnd w:id="4"/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порядок використання побутових нагрівальних приладів;</w:t>
      </w:r>
    </w:p>
    <w:p w:rsidR="00405D78" w:rsidRPr="005F20F4" w:rsidRDefault="00405D78" w:rsidP="00993A3D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5" w:name="n35"/>
      <w:bookmarkStart w:id="6" w:name="n36"/>
      <w:bookmarkStart w:id="7" w:name="n37"/>
      <w:bookmarkStart w:id="8" w:name="n38"/>
      <w:bookmarkStart w:id="9" w:name="n39"/>
      <w:bookmarkEnd w:id="5"/>
      <w:bookmarkEnd w:id="6"/>
      <w:bookmarkEnd w:id="7"/>
      <w:bookmarkEnd w:id="8"/>
      <w:bookmarkEnd w:id="9"/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порядок відключення від мережі електроживлення обладнання та вентиляційних систем у разі пожежі;</w:t>
      </w:r>
    </w:p>
    <w:p w:rsidR="00405D78" w:rsidRPr="005F20F4" w:rsidRDefault="00405D78" w:rsidP="00993A3D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10" w:name="n40"/>
      <w:bookmarkEnd w:id="10"/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порядок огляду й зачинення приміщень після закінчення роботи;</w:t>
      </w:r>
    </w:p>
    <w:p w:rsidR="00405D78" w:rsidRPr="005F20F4" w:rsidRDefault="00405D78" w:rsidP="00993A3D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11" w:name="n41"/>
      <w:bookmarkEnd w:id="11"/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порядок проходження посадовими особами навчання й перевірки знань з питань пожежної безпеки;</w:t>
      </w:r>
    </w:p>
    <w:p w:rsidR="00405D78" w:rsidRPr="005F20F4" w:rsidRDefault="00405D78" w:rsidP="00993A3D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12" w:name="n42"/>
      <w:bookmarkEnd w:id="12"/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порядок організації експлуатації і обслуговування вогнегасників.</w:t>
      </w:r>
    </w:p>
    <w:p w:rsidR="00405D78" w:rsidRPr="005F20F4" w:rsidRDefault="00405D78" w:rsidP="002A2F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13" w:name="n43"/>
      <w:bookmarkStart w:id="14" w:name="n44"/>
      <w:bookmarkStart w:id="15" w:name="n45"/>
      <w:bookmarkStart w:id="16" w:name="n46"/>
      <w:bookmarkEnd w:id="13"/>
      <w:bookmarkEnd w:id="14"/>
      <w:bookmarkEnd w:id="15"/>
      <w:bookmarkEnd w:id="16"/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Працівники об’єкта мають бути ознайомлені з цими вимогами на інструктажах або під час проходження пожежно-технічного мінімуму</w:t>
      </w:r>
      <w:bookmarkStart w:id="17" w:name="n62"/>
      <w:bookmarkEnd w:id="17"/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 а також вивішуватися на видимих місцях.</w:t>
      </w:r>
    </w:p>
    <w:p w:rsidR="00405D78" w:rsidRPr="005F20F4" w:rsidRDefault="00405D78" w:rsidP="0052644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На об’єктах з постійним або тимчасовим перебуванням на них 100 і більше осіб або таких, що мають хоча б одне окреме приміщення з одночасним перебуванням 50 і більше осіб, повинна бути розроблена та затверджена керівником інструкція, по діям персоналу щодо забезпечення евакуації людей, за якою </w:t>
      </w:r>
      <w:r w:rsidRPr="005F20F4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не рідше одного разу на півроку</w:t>
      </w: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мають проводитися практичні тренування всіх задіяних працівників.</w:t>
      </w:r>
    </w:p>
    <w:p w:rsidR="00405D78" w:rsidRPr="005F20F4" w:rsidRDefault="00405D78" w:rsidP="0052644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Усі працівники при прийнятті на роботу на робочому місці повинні проходити інструктажі з питань пожежної безпеки (</w:t>
      </w:r>
      <w:r w:rsidRPr="005F20F4">
        <w:rPr>
          <w:rFonts w:ascii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вступний, первинний, повторний, позаплановий, цільовий</w:t>
      </w: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).</w:t>
      </w:r>
    </w:p>
    <w:p w:rsidR="00405D78" w:rsidRPr="005F20F4" w:rsidRDefault="00405D78" w:rsidP="001614B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5F20F4">
        <w:rPr>
          <w:b/>
          <w:color w:val="000000"/>
          <w:sz w:val="28"/>
          <w:szCs w:val="28"/>
          <w:lang w:val="uk-UA"/>
        </w:rPr>
        <w:t xml:space="preserve">Вступний інструктаж </w:t>
      </w:r>
      <w:bookmarkStart w:id="18" w:name="n125"/>
      <w:bookmarkEnd w:id="18"/>
      <w:r w:rsidRPr="005F20F4">
        <w:rPr>
          <w:color w:val="000000"/>
          <w:sz w:val="28"/>
          <w:szCs w:val="28"/>
          <w:lang w:val="uk-UA"/>
        </w:rPr>
        <w:t xml:space="preserve">проводиться </w:t>
      </w:r>
      <w:bookmarkStart w:id="19" w:name="n126"/>
      <w:bookmarkEnd w:id="19"/>
      <w:r w:rsidRPr="005F20F4">
        <w:rPr>
          <w:color w:val="000000"/>
          <w:sz w:val="28"/>
          <w:szCs w:val="28"/>
          <w:lang w:val="uk-UA"/>
        </w:rPr>
        <w:t>з усіма працівниками, які приймаються на постійну або тимчасову роботу, незалежно від їх освіти, стажу роботи та посади;</w:t>
      </w:r>
    </w:p>
    <w:p w:rsidR="00405D78" w:rsidRPr="005F20F4" w:rsidRDefault="00405D78" w:rsidP="001614B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0" w:name="n127"/>
      <w:bookmarkEnd w:id="20"/>
      <w:r w:rsidRPr="005F20F4">
        <w:rPr>
          <w:b/>
          <w:color w:val="000000"/>
          <w:sz w:val="28"/>
          <w:szCs w:val="28"/>
          <w:lang w:val="uk-UA"/>
        </w:rPr>
        <w:t>Первинний інструктаж</w:t>
      </w:r>
      <w:r w:rsidRPr="005F20F4">
        <w:rPr>
          <w:color w:val="000000"/>
          <w:sz w:val="28"/>
          <w:szCs w:val="28"/>
          <w:lang w:val="uk-UA"/>
        </w:rPr>
        <w:t xml:space="preserve"> проводиться до початку роботи безпосередньо на робочому місці з працівником:</w:t>
      </w:r>
    </w:p>
    <w:p w:rsidR="00405D78" w:rsidRPr="005F20F4" w:rsidRDefault="00405D78" w:rsidP="001614BC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lang w:val="uk-UA"/>
        </w:rPr>
      </w:pPr>
      <w:bookmarkStart w:id="21" w:name="n134"/>
      <w:bookmarkEnd w:id="21"/>
      <w:r w:rsidRPr="005F20F4">
        <w:rPr>
          <w:color w:val="000000"/>
          <w:sz w:val="28"/>
          <w:szCs w:val="28"/>
          <w:lang w:val="uk-UA"/>
        </w:rPr>
        <w:t>новоприйнятим (постійно чи тимчасово) на підприємство або до фізичної особи, яка використовує найману працю;</w:t>
      </w:r>
    </w:p>
    <w:p w:rsidR="00405D78" w:rsidRPr="005F20F4" w:rsidRDefault="00405D78" w:rsidP="001614BC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lang w:val="uk-UA"/>
        </w:rPr>
      </w:pPr>
      <w:bookmarkStart w:id="22" w:name="n135"/>
      <w:bookmarkEnd w:id="22"/>
      <w:r w:rsidRPr="005F20F4">
        <w:rPr>
          <w:color w:val="000000"/>
          <w:sz w:val="28"/>
          <w:szCs w:val="28"/>
          <w:lang w:val="uk-UA"/>
        </w:rPr>
        <w:t>який переводиться з одного структурного підрозділу підприємства до іншого;</w:t>
      </w:r>
    </w:p>
    <w:p w:rsidR="00405D78" w:rsidRPr="005F20F4" w:rsidRDefault="00405D78" w:rsidP="001614BC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lang w:val="uk-UA"/>
        </w:rPr>
      </w:pPr>
      <w:bookmarkStart w:id="23" w:name="n136"/>
      <w:bookmarkEnd w:id="23"/>
      <w:r w:rsidRPr="005F20F4">
        <w:rPr>
          <w:color w:val="000000"/>
          <w:sz w:val="28"/>
          <w:szCs w:val="28"/>
          <w:lang w:val="uk-UA"/>
        </w:rPr>
        <w:t>який виконуватиме нову для нього роботу;</w:t>
      </w:r>
    </w:p>
    <w:p w:rsidR="00405D78" w:rsidRPr="005F20F4" w:rsidRDefault="00405D78" w:rsidP="001614BC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lang w:val="uk-UA"/>
        </w:rPr>
      </w:pPr>
      <w:bookmarkStart w:id="24" w:name="n137"/>
      <w:bookmarkEnd w:id="24"/>
      <w:r w:rsidRPr="005F20F4">
        <w:rPr>
          <w:color w:val="000000"/>
          <w:sz w:val="28"/>
          <w:szCs w:val="28"/>
          <w:lang w:val="uk-UA"/>
        </w:rPr>
        <w:t>відрядженим працівником іншого підприємства, який бере безпосередню участь у виробничому процесі на підприємстві.</w:t>
      </w:r>
    </w:p>
    <w:p w:rsidR="00405D78" w:rsidRPr="005F20F4" w:rsidRDefault="00405D78" w:rsidP="001614B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5F20F4">
        <w:rPr>
          <w:b/>
          <w:color w:val="000000"/>
          <w:sz w:val="28"/>
          <w:szCs w:val="28"/>
          <w:lang w:val="uk-UA"/>
        </w:rPr>
        <w:t>Повторний інструктаж</w:t>
      </w:r>
      <w:r w:rsidRPr="005F20F4">
        <w:rPr>
          <w:color w:val="000000"/>
          <w:sz w:val="28"/>
          <w:szCs w:val="28"/>
          <w:lang w:val="uk-UA"/>
        </w:rPr>
        <w:t xml:space="preserve"> проводиться на робочому місці індивідуально з окремим працівником або групою працівників, які виконують однотипні роботи, за обсягом і змістом переліку питань первинного інструктажу:</w:t>
      </w:r>
    </w:p>
    <w:p w:rsidR="00405D78" w:rsidRPr="005F20F4" w:rsidRDefault="00405D78" w:rsidP="001614BC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lang w:val="uk-UA"/>
        </w:rPr>
      </w:pPr>
      <w:bookmarkStart w:id="25" w:name="n143"/>
      <w:bookmarkStart w:id="26" w:name="n144"/>
      <w:bookmarkEnd w:id="25"/>
      <w:bookmarkEnd w:id="26"/>
      <w:r w:rsidRPr="005F20F4">
        <w:rPr>
          <w:color w:val="000000"/>
          <w:sz w:val="28"/>
          <w:szCs w:val="28"/>
          <w:lang w:val="uk-UA"/>
        </w:rPr>
        <w:t>на роботах підвищеної небезпеки – 1 раз на 3 місяці;</w:t>
      </w:r>
    </w:p>
    <w:p w:rsidR="00405D78" w:rsidRPr="005F20F4" w:rsidRDefault="00405D78" w:rsidP="001614BC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lang w:val="uk-UA"/>
        </w:rPr>
      </w:pPr>
      <w:bookmarkStart w:id="27" w:name="n404"/>
      <w:bookmarkStart w:id="28" w:name="n145"/>
      <w:bookmarkEnd w:id="27"/>
      <w:bookmarkEnd w:id="28"/>
      <w:r w:rsidRPr="005F20F4">
        <w:rPr>
          <w:color w:val="000000"/>
          <w:sz w:val="28"/>
          <w:szCs w:val="28"/>
          <w:lang w:val="uk-UA"/>
        </w:rPr>
        <w:t>для решти робіт – 1 раз на 6 місяців.</w:t>
      </w:r>
    </w:p>
    <w:p w:rsidR="00405D78" w:rsidRPr="005F20F4" w:rsidRDefault="00405D78" w:rsidP="001614B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5F20F4">
        <w:rPr>
          <w:b/>
          <w:color w:val="000000"/>
          <w:sz w:val="28"/>
          <w:szCs w:val="28"/>
          <w:lang w:val="uk-UA"/>
        </w:rPr>
        <w:t>Позаплановий інструктаж</w:t>
      </w:r>
      <w:r w:rsidRPr="005F20F4">
        <w:rPr>
          <w:color w:val="000000"/>
          <w:sz w:val="28"/>
          <w:szCs w:val="28"/>
          <w:lang w:val="uk-UA"/>
        </w:rPr>
        <w:t xml:space="preserve"> проводиться з працівниками на робочому місці або в кабінеті охорони праці:</w:t>
      </w:r>
    </w:p>
    <w:p w:rsidR="00405D78" w:rsidRPr="005F20F4" w:rsidRDefault="00405D78" w:rsidP="001614BC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lang w:val="uk-UA"/>
        </w:rPr>
      </w:pPr>
      <w:bookmarkStart w:id="29" w:name="n147"/>
      <w:bookmarkEnd w:id="29"/>
      <w:r w:rsidRPr="005F20F4">
        <w:rPr>
          <w:color w:val="000000"/>
          <w:sz w:val="28"/>
          <w:szCs w:val="28"/>
          <w:lang w:val="uk-UA"/>
        </w:rPr>
        <w:t>при введенні в дію нових або переглянутих нормативно-правових актів з охорони праці, а також при внесенні змін та доповнень до них;</w:t>
      </w:r>
    </w:p>
    <w:p w:rsidR="00405D78" w:rsidRPr="005F20F4" w:rsidRDefault="00405D78" w:rsidP="001614BC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lang w:val="uk-UA"/>
        </w:rPr>
      </w:pPr>
      <w:bookmarkStart w:id="30" w:name="n148"/>
      <w:bookmarkStart w:id="31" w:name="n149"/>
      <w:bookmarkEnd w:id="30"/>
      <w:bookmarkEnd w:id="31"/>
      <w:r w:rsidRPr="005F20F4">
        <w:rPr>
          <w:color w:val="000000"/>
          <w:sz w:val="28"/>
          <w:szCs w:val="28"/>
          <w:lang w:val="uk-UA"/>
        </w:rPr>
        <w:t>при порушеннях працівниками вимог нормативно-правових актів з охорони праці, що призвели до травм, аварій, пожеж тощо.</w:t>
      </w:r>
    </w:p>
    <w:p w:rsidR="00405D78" w:rsidRPr="005F20F4" w:rsidRDefault="00405D78" w:rsidP="001614B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2" w:name="n150"/>
      <w:bookmarkEnd w:id="32"/>
      <w:r w:rsidRPr="005F20F4">
        <w:rPr>
          <w:b/>
          <w:color w:val="000000"/>
          <w:sz w:val="28"/>
          <w:szCs w:val="28"/>
          <w:lang w:val="uk-UA"/>
        </w:rPr>
        <w:t>Цільовий інструктаж</w:t>
      </w:r>
      <w:r w:rsidRPr="005F20F4">
        <w:rPr>
          <w:color w:val="000000"/>
          <w:sz w:val="28"/>
          <w:szCs w:val="28"/>
          <w:lang w:val="uk-UA"/>
        </w:rPr>
        <w:t xml:space="preserve"> проводиться з працівниками:</w:t>
      </w:r>
    </w:p>
    <w:p w:rsidR="00405D78" w:rsidRPr="005F20F4" w:rsidRDefault="00405D78" w:rsidP="001614BC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lang w:val="uk-UA"/>
        </w:rPr>
      </w:pPr>
      <w:bookmarkStart w:id="33" w:name="n154"/>
      <w:bookmarkEnd w:id="33"/>
      <w:r w:rsidRPr="005F20F4">
        <w:rPr>
          <w:color w:val="000000"/>
          <w:sz w:val="28"/>
          <w:szCs w:val="28"/>
          <w:lang w:val="uk-UA"/>
        </w:rPr>
        <w:t>при ліквідації аварії або стихійного лиха;</w:t>
      </w:r>
    </w:p>
    <w:p w:rsidR="00405D78" w:rsidRPr="005F20F4" w:rsidRDefault="00405D78" w:rsidP="001614BC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lang w:val="uk-UA"/>
        </w:rPr>
      </w:pPr>
      <w:bookmarkStart w:id="34" w:name="n155"/>
      <w:bookmarkEnd w:id="34"/>
      <w:r w:rsidRPr="005F20F4">
        <w:rPr>
          <w:color w:val="000000"/>
          <w:sz w:val="28"/>
          <w:szCs w:val="28"/>
          <w:lang w:val="uk-UA"/>
        </w:rPr>
        <w:t>при проведенні робіт, на які відповідно до законодавства оформлюються наряд-допуск, наказ або розпорядження.</w:t>
      </w:r>
    </w:p>
    <w:p w:rsidR="00405D78" w:rsidRPr="005F20F4" w:rsidRDefault="00405D78" w:rsidP="0052644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F20F4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Керівники об’єктів або відповідальні особи під час забезпечення заходів пожежної безпеки в приміщеннях адміністративних будівель особливу увагу повинні звертати на:</w:t>
      </w:r>
    </w:p>
    <w:p w:rsidR="00405D78" w:rsidRPr="005F20F4" w:rsidRDefault="00405D78" w:rsidP="00CF252A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F20F4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Системи протипожежного захисту</w:t>
      </w: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(</w:t>
      </w:r>
      <w:r w:rsidRPr="005F20F4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автоматична пожежна сигналізація, система оповіщення про пожежу та управління евакуацією людей, система проти димного захисту, система пожежогасіння</w:t>
      </w: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) </w:t>
      </w:r>
      <w:r w:rsidRPr="005F20F4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ДБН В.2.5-56:2014 «Системи протипожежного захисту»</w:t>
      </w: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 а саме:</w:t>
      </w:r>
    </w:p>
    <w:p w:rsidR="00405D78" w:rsidRPr="005F20F4" w:rsidRDefault="00405D78" w:rsidP="009D451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наявність системи протипожежного захисту;</w:t>
      </w:r>
    </w:p>
    <w:p w:rsidR="00405D78" w:rsidRPr="005F20F4" w:rsidRDefault="00405D78" w:rsidP="006544D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справність і утримання в постійній готовності;</w:t>
      </w:r>
    </w:p>
    <w:p w:rsidR="00405D78" w:rsidRPr="005F20F4" w:rsidRDefault="00405D78" w:rsidP="007E1C6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проведення своєчасного технічного обслуговування.</w:t>
      </w:r>
    </w:p>
    <w:p w:rsidR="00405D78" w:rsidRPr="005F20F4" w:rsidRDefault="00405D78" w:rsidP="00ED38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F20F4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Системи протипожежного водопроводу</w:t>
      </w: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(</w:t>
      </w:r>
      <w:r w:rsidRPr="005F20F4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ДБН В.2.5-74:2013 «Водопостачання. Зовнішні мережі та споруди. Основні положення проектування»</w:t>
      </w: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):</w:t>
      </w:r>
    </w:p>
    <w:p w:rsidR="00405D78" w:rsidRPr="005F20F4" w:rsidRDefault="00405D78" w:rsidP="00CF252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  <w:r w:rsidRPr="005F20F4">
        <w:rPr>
          <w:rFonts w:ascii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Зовнішній протипожежне водопостачання:</w:t>
      </w:r>
    </w:p>
    <w:p w:rsidR="00405D78" w:rsidRPr="005F20F4" w:rsidRDefault="00405D78" w:rsidP="007E1C6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наявність пожежних гідрантів та пожежних резервуарів;</w:t>
      </w:r>
    </w:p>
    <w:p w:rsidR="00405D78" w:rsidRPr="005F20F4" w:rsidRDefault="00405D78" w:rsidP="007E1C6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справність і утримання таким чином, щоб забезпечити безперешкодний забір води пожежними автомобілями;</w:t>
      </w:r>
    </w:p>
    <w:p w:rsidR="00405D78" w:rsidRPr="005F20F4" w:rsidRDefault="00405D78" w:rsidP="007E1C6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проведення випробування пожежних гідрантів 1 раз на рік;</w:t>
      </w:r>
    </w:p>
    <w:p w:rsidR="00405D78" w:rsidRPr="005F20F4" w:rsidRDefault="00405D78" w:rsidP="001614B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вільний під’їзд з твердим покриттям;</w:t>
      </w:r>
    </w:p>
    <w:p w:rsidR="00405D78" w:rsidRPr="005F20F4" w:rsidRDefault="00405D78" w:rsidP="0002728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біля місць розташування пожежних гідрантів і водойм повинні бути встановлені покажчики.</w:t>
      </w:r>
    </w:p>
    <w:p w:rsidR="00405D78" w:rsidRPr="005F20F4" w:rsidRDefault="00405D78" w:rsidP="00CF252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  <w:r w:rsidRPr="005F20F4">
        <w:rPr>
          <w:rFonts w:ascii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Внутрішній протипожежний водогін:</w:t>
      </w:r>
    </w:p>
    <w:p w:rsidR="00405D78" w:rsidRPr="005F20F4" w:rsidRDefault="00405D78" w:rsidP="00FA2D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кожен пожежний кран-комплект має бути укомплектований пожежним рукавом однакового з ним діаметра та стволом;</w:t>
      </w:r>
    </w:p>
    <w:p w:rsidR="00405D78" w:rsidRPr="005F20F4" w:rsidRDefault="00405D78" w:rsidP="00FA2D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пожежні кран-комплекти не рідше одного разу на рік підлягають технічному обслуговуванню і перевірці на працездатність.</w:t>
      </w:r>
    </w:p>
    <w:p w:rsidR="00405D78" w:rsidRPr="005F20F4" w:rsidRDefault="00405D78" w:rsidP="00362F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F20F4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Первинні засоби пожежогасіння</w:t>
      </w: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(</w:t>
      </w:r>
      <w:r w:rsidRPr="005F20F4">
        <w:rPr>
          <w:rFonts w:ascii="Times New Roman" w:hAnsi="Times New Roman"/>
          <w:i/>
          <w:color w:val="1A1A1A"/>
          <w:sz w:val="28"/>
          <w:szCs w:val="28"/>
          <w:bdr w:val="none" w:sz="0" w:space="0" w:color="auto" w:frame="1"/>
          <w:lang w:val="uk-UA" w:eastAsia="ru-RU"/>
        </w:rPr>
        <w:t xml:space="preserve">Наказ МВС України від 15.01.2018 </w:t>
      </w:r>
      <w:r w:rsidRPr="005F20F4">
        <w:rPr>
          <w:rFonts w:ascii="Times New Roman" w:hAnsi="Times New Roman"/>
          <w:i/>
          <w:color w:val="1A1A1A"/>
          <w:sz w:val="28"/>
          <w:szCs w:val="28"/>
          <w:bdr w:val="none" w:sz="0" w:space="0" w:color="auto" w:frame="1"/>
          <w:lang w:val="uk-UA" w:eastAsia="ru-RU"/>
        </w:rPr>
        <w:br/>
        <w:t>№ 25 «Про затвердження Правил експлуатації та типових норм належності вогнегасників, зареєстрованого в Міністерстві юстиції України 23 лютого 2018 р. за № 225/31677</w:t>
      </w: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):</w:t>
      </w:r>
    </w:p>
    <w:p w:rsidR="00405D78" w:rsidRPr="005F20F4" w:rsidRDefault="00405D78" w:rsidP="00D508A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забезпеченість первинними засобами пожежогасіння;</w:t>
      </w:r>
    </w:p>
    <w:p w:rsidR="00405D78" w:rsidRPr="005F20F4" w:rsidRDefault="00405D78" w:rsidP="00D508A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проведення технічного огляду вогнегасників (1 раз на рік);</w:t>
      </w:r>
    </w:p>
    <w:p w:rsidR="00405D78" w:rsidRPr="005F20F4" w:rsidRDefault="00405D78" w:rsidP="00D508A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розміщення вогнегасників в легкодоступних та видних місцях.</w:t>
      </w:r>
    </w:p>
    <w:p w:rsidR="00405D78" w:rsidRPr="005F20F4" w:rsidRDefault="00405D78" w:rsidP="00040B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F20F4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Стан електрообладнання та блискавкозахисту </w:t>
      </w: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Pr="005F20F4">
        <w:rPr>
          <w:rFonts w:ascii="Times New Roman" w:hAnsi="Times New Roman"/>
          <w:i/>
          <w:color w:val="1A1A1A"/>
          <w:sz w:val="28"/>
          <w:szCs w:val="28"/>
          <w:bdr w:val="none" w:sz="0" w:space="0" w:color="auto" w:frame="1"/>
          <w:lang w:val="uk-UA" w:eastAsia="ru-RU"/>
        </w:rPr>
        <w:t>Наказ Міністерства палива та енергетики України від 25.07.2006 № 258 «Про затвердження Правил технічної експлуатації електроустановок споживачів», зареєстрованого в Міністерстві юстиції України 25 жовтня 2006 р. за № 1143/13017, ДСТУ Б В.2.5-38:2008 «Інженерне обладнання будинків і споруд. Улаштування блискавкозахисту будівель і споруд»</w:t>
      </w: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):</w:t>
      </w:r>
    </w:p>
    <w:p w:rsidR="00405D78" w:rsidRPr="005F20F4" w:rsidRDefault="00405D78" w:rsidP="006B67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з’єднання, відгалуження та окінцювання жил проводів і кабелів мають здійснюватися за допомогою опресування, зварювання, паяння або затискачів;</w:t>
      </w:r>
    </w:p>
    <w:p w:rsidR="00405D78" w:rsidRPr="005F20F4" w:rsidRDefault="00405D78" w:rsidP="006B67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електророзетки, вимикачі, перемикачі та інші подібні апарати повинні встановлюватися на не горючі основи (конструкції) або з підкладанням під них суцільного негорючого матеріалу;</w:t>
      </w:r>
    </w:p>
    <w:p w:rsidR="00405D78" w:rsidRPr="005F20F4" w:rsidRDefault="00405D78" w:rsidP="006B67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проведення заміру опору ізоляції і перевірку спрацювання приладів захисту електричних мереж та електроустановок від короткого замикання 1 раз на 2 роки;</w:t>
      </w:r>
    </w:p>
    <w:p w:rsidR="00405D78" w:rsidRPr="005F20F4" w:rsidRDefault="00405D78" w:rsidP="006B67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проведення перевірки зовнішніх установок від прямих попадань блискавки і вторинних її проявів 1 раз на 2 роки;</w:t>
      </w:r>
    </w:p>
    <w:p w:rsidR="00405D78" w:rsidRPr="005F20F4" w:rsidRDefault="00405D78" w:rsidP="006B67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F20F4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забороняється:</w:t>
      </w:r>
    </w:p>
    <w:p w:rsidR="00405D78" w:rsidRPr="005F20F4" w:rsidRDefault="00405D78" w:rsidP="008820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експлуатація кабелів і проводів з пошкодженою ізоляцією;</w:t>
      </w:r>
    </w:p>
    <w:p w:rsidR="00405D78" w:rsidRPr="005F20F4" w:rsidRDefault="00405D78" w:rsidP="008820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улаштування та експлуатація тимчасових електромереж;</w:t>
      </w:r>
    </w:p>
    <w:p w:rsidR="00405D78" w:rsidRPr="005F20F4" w:rsidRDefault="00405D78" w:rsidP="008820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застосування саморобних подовжувачів;</w:t>
      </w:r>
    </w:p>
    <w:p w:rsidR="00405D78" w:rsidRPr="005F20F4" w:rsidRDefault="00405D78" w:rsidP="008820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застосування для опалення приміщення нестандартного (саморобного) електронагрівального обладнання;</w:t>
      </w:r>
    </w:p>
    <w:p w:rsidR="00405D78" w:rsidRPr="005F20F4" w:rsidRDefault="00405D78" w:rsidP="008820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користування пошкодженими розетками.</w:t>
      </w:r>
    </w:p>
    <w:p w:rsidR="00405D78" w:rsidRPr="005F20F4" w:rsidRDefault="00405D78" w:rsidP="001616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F20F4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Стан шляхів евакуації </w:t>
      </w: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Pr="005F20F4">
        <w:rPr>
          <w:rFonts w:ascii="Times New Roman" w:hAnsi="Times New Roman"/>
          <w:bCs/>
          <w:i/>
          <w:color w:val="231F20"/>
          <w:sz w:val="28"/>
          <w:szCs w:val="28"/>
          <w:lang w:val="uk-UA"/>
        </w:rPr>
        <w:t>ДБН В.1.1-7:2016 «Пожежна безпека об’єктів будівництва. Загальні вимоги»</w:t>
      </w: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):</w:t>
      </w:r>
    </w:p>
    <w:p w:rsidR="00405D78" w:rsidRPr="005F20F4" w:rsidRDefault="00405D78" w:rsidP="00FE74D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забороняється облицювання стін та стель з горючих матеріалів;</w:t>
      </w:r>
    </w:p>
    <w:p w:rsidR="00405D78" w:rsidRPr="005F20F4" w:rsidRDefault="00405D78" w:rsidP="00FE74D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забороняється зменшувати кількість та розміри евакуаційних виходів з будівель і приміщень;</w:t>
      </w:r>
    </w:p>
    <w:p w:rsidR="00405D78" w:rsidRPr="005F20F4" w:rsidRDefault="00405D78" w:rsidP="00FE74D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двері на шляхах евакуації повинні відчинятися в напрямку виходу з будівель (приміщень);</w:t>
      </w:r>
    </w:p>
    <w:p w:rsidR="00405D78" w:rsidRPr="005F20F4" w:rsidRDefault="00405D78" w:rsidP="00FE74D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шляхи евакуації мають бути забезпечені евакуаційним освітленням;</w:t>
      </w:r>
    </w:p>
    <w:p w:rsidR="00405D78" w:rsidRPr="005F20F4" w:rsidRDefault="00405D78" w:rsidP="00FE74D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світлові покажчики «Вихід» необхідно постійно утримувати справними;</w:t>
      </w:r>
    </w:p>
    <w:p w:rsidR="00405D78" w:rsidRPr="005F20F4" w:rsidRDefault="00405D78" w:rsidP="000A75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F20F4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забороняється:</w:t>
      </w:r>
    </w:p>
    <w:p w:rsidR="00405D78" w:rsidRPr="005F20F4" w:rsidRDefault="00405D78" w:rsidP="00C7283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35" w:name="n179"/>
      <w:bookmarkEnd w:id="35"/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улаштовувати на шляхах евакуації пороги, виступи, турнікети, двері розсувні, підйомні, такі, що обертаються, та інші пристрої, які перешкоджають вільній евакуації людей;</w:t>
      </w:r>
    </w:p>
    <w:p w:rsidR="00405D78" w:rsidRPr="005F20F4" w:rsidRDefault="00405D78" w:rsidP="00C7283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36" w:name="n180"/>
      <w:bookmarkEnd w:id="36"/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захаращувати шляхи евакуації меблями, обладнанням, різними матеріалами;</w:t>
      </w:r>
    </w:p>
    <w:p w:rsidR="00405D78" w:rsidRPr="005F20F4" w:rsidRDefault="00405D78" w:rsidP="00C7283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37" w:name="n181"/>
      <w:bookmarkStart w:id="38" w:name="n182"/>
      <w:bookmarkEnd w:id="37"/>
      <w:bookmarkEnd w:id="38"/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розташовувати у тамбурах виходів гардероби, вішалки для одягу;</w:t>
      </w:r>
    </w:p>
    <w:p w:rsidR="00405D78" w:rsidRPr="005F20F4" w:rsidRDefault="00405D78" w:rsidP="00C7283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39" w:name="n183"/>
      <w:bookmarkStart w:id="40" w:name="n184"/>
      <w:bookmarkStart w:id="41" w:name="n185"/>
      <w:bookmarkStart w:id="42" w:name="n187"/>
      <w:bookmarkStart w:id="43" w:name="n188"/>
      <w:bookmarkStart w:id="44" w:name="n189"/>
      <w:bookmarkStart w:id="45" w:name="n191"/>
      <w:bookmarkEnd w:id="39"/>
      <w:bookmarkEnd w:id="40"/>
      <w:bookmarkEnd w:id="41"/>
      <w:bookmarkEnd w:id="42"/>
      <w:bookmarkEnd w:id="43"/>
      <w:bookmarkEnd w:id="44"/>
      <w:bookmarkEnd w:id="45"/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знімати пристрої для самозачинення дверей сходових кліток, коридорів, холів, тамбурів, а також фіксувати самозакривні двері у відчиненому положенні;</w:t>
      </w:r>
    </w:p>
    <w:p w:rsidR="00405D78" w:rsidRPr="005F20F4" w:rsidRDefault="00405D78" w:rsidP="00C7283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46" w:name="n192"/>
      <w:bookmarkStart w:id="47" w:name="n193"/>
      <w:bookmarkEnd w:id="46"/>
      <w:bookmarkEnd w:id="47"/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розвішувати у сходових клітках на стінах дзеркала, стенди, панно, інші горючі матеріали.</w:t>
      </w:r>
    </w:p>
    <w:p w:rsidR="00405D78" w:rsidRPr="005F20F4" w:rsidRDefault="00405D78" w:rsidP="002C177A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  <w:lang w:val="uk-UA"/>
        </w:rPr>
      </w:pPr>
      <w:r w:rsidRPr="005F20F4">
        <w:rPr>
          <w:b/>
          <w:color w:val="000000"/>
          <w:sz w:val="28"/>
          <w:szCs w:val="28"/>
          <w:lang w:val="uk-UA"/>
        </w:rPr>
        <w:t>Організаційні заходи щодо експлуатації вогнегасників та їх типи</w:t>
      </w:r>
    </w:p>
    <w:p w:rsidR="00405D78" w:rsidRPr="005F20F4" w:rsidRDefault="00405D78" w:rsidP="002C177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5F20F4">
        <w:rPr>
          <w:color w:val="000000"/>
          <w:sz w:val="28"/>
          <w:szCs w:val="28"/>
          <w:lang w:val="uk-UA"/>
        </w:rPr>
        <w:t>Відповідно до типів вогнегасники поділяються на:</w:t>
      </w:r>
    </w:p>
    <w:p w:rsidR="00405D78" w:rsidRPr="005F20F4" w:rsidRDefault="00405D78" w:rsidP="0045503C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F20F4">
        <w:rPr>
          <w:b/>
          <w:color w:val="000000"/>
          <w:sz w:val="28"/>
          <w:szCs w:val="28"/>
          <w:shd w:val="clear" w:color="auto" w:fill="FFFFFF"/>
          <w:lang w:val="uk-UA"/>
        </w:rPr>
        <w:t>Водяні</w:t>
      </w:r>
      <w:r w:rsidRPr="005F20F4"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Pr="005F20F4">
        <w:rPr>
          <w:i/>
          <w:color w:val="000000"/>
          <w:sz w:val="28"/>
          <w:szCs w:val="28"/>
          <w:shd w:val="clear" w:color="auto" w:fill="FFFFFF"/>
          <w:lang w:val="uk-UA"/>
        </w:rPr>
        <w:t>ВВ</w:t>
      </w:r>
      <w:r w:rsidRPr="005F20F4">
        <w:rPr>
          <w:color w:val="000000"/>
          <w:sz w:val="28"/>
          <w:szCs w:val="28"/>
          <w:shd w:val="clear" w:color="auto" w:fill="FFFFFF"/>
          <w:lang w:val="uk-UA"/>
        </w:rPr>
        <w:t>) – застосовуються для гасіння загорянь горючих рідин та твердих речовин.</w:t>
      </w:r>
    </w:p>
    <w:p w:rsidR="00405D78" w:rsidRPr="005F20F4" w:rsidRDefault="00405D78" w:rsidP="0045503C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F20F4">
        <w:rPr>
          <w:b/>
          <w:color w:val="000000"/>
          <w:sz w:val="28"/>
          <w:szCs w:val="28"/>
          <w:shd w:val="clear" w:color="auto" w:fill="FFFFFF"/>
          <w:lang w:val="uk-UA"/>
        </w:rPr>
        <w:t>Водопінні</w:t>
      </w:r>
      <w:r w:rsidRPr="005F20F4"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Pr="005F20F4">
        <w:rPr>
          <w:i/>
          <w:color w:val="000000"/>
          <w:sz w:val="28"/>
          <w:szCs w:val="28"/>
          <w:shd w:val="clear" w:color="auto" w:fill="FFFFFF"/>
          <w:lang w:val="uk-UA"/>
        </w:rPr>
        <w:t>ВВП</w:t>
      </w:r>
      <w:r w:rsidRPr="005F20F4">
        <w:rPr>
          <w:color w:val="000000"/>
          <w:sz w:val="28"/>
          <w:szCs w:val="28"/>
          <w:shd w:val="clear" w:color="auto" w:fill="FFFFFF"/>
          <w:lang w:val="uk-UA"/>
        </w:rPr>
        <w:t>) – застосовуються для гасіння загорянь горючих рідин та твердих речовин.</w:t>
      </w:r>
    </w:p>
    <w:p w:rsidR="00405D78" w:rsidRPr="005F20F4" w:rsidRDefault="00405D78" w:rsidP="007D5760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F20F4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Газові </w:t>
      </w:r>
      <w:r w:rsidRPr="005F20F4">
        <w:rPr>
          <w:color w:val="000000"/>
          <w:sz w:val="28"/>
          <w:szCs w:val="28"/>
          <w:shd w:val="clear" w:color="auto" w:fill="FFFFFF"/>
          <w:lang w:val="uk-UA"/>
        </w:rPr>
        <w:t>або</w:t>
      </w:r>
      <w:r w:rsidRPr="005F20F4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вуглекислотні</w:t>
      </w:r>
      <w:r w:rsidRPr="005F20F4"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Pr="005F20F4">
        <w:rPr>
          <w:i/>
          <w:color w:val="000000"/>
          <w:sz w:val="28"/>
          <w:szCs w:val="28"/>
          <w:shd w:val="clear" w:color="auto" w:fill="FFFFFF"/>
          <w:lang w:val="uk-UA"/>
        </w:rPr>
        <w:t>ВВК</w:t>
      </w:r>
      <w:r w:rsidRPr="005F20F4">
        <w:rPr>
          <w:color w:val="000000"/>
          <w:sz w:val="28"/>
          <w:szCs w:val="28"/>
          <w:shd w:val="clear" w:color="auto" w:fill="FFFFFF"/>
          <w:lang w:val="uk-UA"/>
        </w:rPr>
        <w:t>) – призначені для гасіння займань на залізничному та міському електротранспорті, пожеж в електроустановках під напругою до 1000 В, займань в музеях, картинних галереях, бібліотеках, архівах, банкових сховищах тощо.</w:t>
      </w:r>
    </w:p>
    <w:p w:rsidR="00405D78" w:rsidRPr="005F20F4" w:rsidRDefault="00405D78" w:rsidP="0045503C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F20F4">
        <w:rPr>
          <w:b/>
          <w:color w:val="000000"/>
          <w:sz w:val="28"/>
          <w:szCs w:val="28"/>
          <w:shd w:val="clear" w:color="auto" w:fill="FFFFFF"/>
          <w:lang w:val="uk-UA"/>
        </w:rPr>
        <w:t>Порошкові</w:t>
      </w:r>
      <w:r w:rsidRPr="005F20F4"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Pr="005F20F4">
        <w:rPr>
          <w:i/>
          <w:color w:val="000000"/>
          <w:sz w:val="28"/>
          <w:szCs w:val="28"/>
          <w:shd w:val="clear" w:color="auto" w:fill="FFFFFF"/>
          <w:lang w:val="uk-UA"/>
        </w:rPr>
        <w:t>ВП</w:t>
      </w:r>
      <w:r w:rsidRPr="005F20F4">
        <w:rPr>
          <w:color w:val="000000"/>
          <w:sz w:val="28"/>
          <w:szCs w:val="28"/>
          <w:shd w:val="clear" w:color="auto" w:fill="FFFFFF"/>
          <w:lang w:val="uk-UA"/>
        </w:rPr>
        <w:t>) – призначені для гасіння займань класів: A (</w:t>
      </w:r>
      <w:r w:rsidRPr="005F20F4">
        <w:rPr>
          <w:i/>
          <w:color w:val="000000"/>
          <w:sz w:val="28"/>
          <w:szCs w:val="28"/>
          <w:u w:val="single"/>
          <w:shd w:val="clear" w:color="auto" w:fill="FFFFFF"/>
          <w:lang w:val="uk-UA"/>
        </w:rPr>
        <w:t>горіння твердих речовин</w:t>
      </w:r>
      <w:r w:rsidRPr="005F20F4">
        <w:rPr>
          <w:color w:val="000000"/>
          <w:sz w:val="28"/>
          <w:szCs w:val="28"/>
          <w:shd w:val="clear" w:color="auto" w:fill="FFFFFF"/>
          <w:lang w:val="uk-UA"/>
        </w:rPr>
        <w:t>), В1 (</w:t>
      </w:r>
      <w:r w:rsidRPr="005F20F4">
        <w:rPr>
          <w:i/>
          <w:color w:val="000000"/>
          <w:sz w:val="28"/>
          <w:szCs w:val="28"/>
          <w:u w:val="single"/>
          <w:shd w:val="clear" w:color="auto" w:fill="FFFFFF"/>
          <w:lang w:val="uk-UA"/>
        </w:rPr>
        <w:t>горіння рідких речовин, нерозчинних у воді</w:t>
      </w:r>
      <w:r w:rsidRPr="005F20F4">
        <w:rPr>
          <w:color w:val="000000"/>
          <w:sz w:val="28"/>
          <w:szCs w:val="28"/>
          <w:shd w:val="clear" w:color="auto" w:fill="FFFFFF"/>
          <w:lang w:val="uk-UA"/>
        </w:rPr>
        <w:t>), С (</w:t>
      </w:r>
      <w:r w:rsidRPr="005F20F4">
        <w:rPr>
          <w:i/>
          <w:color w:val="000000"/>
          <w:sz w:val="28"/>
          <w:szCs w:val="28"/>
          <w:u w:val="single"/>
          <w:shd w:val="clear" w:color="auto" w:fill="FFFFFF"/>
          <w:lang w:val="uk-UA"/>
        </w:rPr>
        <w:t>горіння газоподібних речовин</w:t>
      </w:r>
      <w:r w:rsidRPr="005F20F4">
        <w:rPr>
          <w:color w:val="000000"/>
          <w:sz w:val="28"/>
          <w:szCs w:val="28"/>
          <w:shd w:val="clear" w:color="auto" w:fill="FFFFFF"/>
          <w:lang w:val="uk-UA"/>
        </w:rPr>
        <w:t>)</w:t>
      </w:r>
    </w:p>
    <w:p w:rsidR="00405D78" w:rsidRPr="005F20F4" w:rsidRDefault="00405D78" w:rsidP="002C177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5F20F4">
        <w:rPr>
          <w:color w:val="000000"/>
          <w:sz w:val="28"/>
          <w:szCs w:val="28"/>
          <w:lang w:val="uk-UA"/>
        </w:rPr>
        <w:t xml:space="preserve">Особі, відповідальній за пожежну безпеку, необхідно обов’язково провести огляд вогнегасників перед розміщенням їх на об’єкті. </w:t>
      </w:r>
    </w:p>
    <w:p w:rsidR="00405D78" w:rsidRPr="005F20F4" w:rsidRDefault="00405D78" w:rsidP="002C177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5F20F4">
        <w:rPr>
          <w:color w:val="000000"/>
          <w:sz w:val="28"/>
          <w:szCs w:val="28"/>
          <w:lang w:val="uk-UA"/>
        </w:rPr>
        <w:t>Під час огляду встановлюються:</w:t>
      </w:r>
    </w:p>
    <w:p w:rsidR="00405D78" w:rsidRPr="005F20F4" w:rsidRDefault="00405D78" w:rsidP="002C177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8" w:name="n68"/>
      <w:bookmarkEnd w:id="48"/>
      <w:r w:rsidRPr="005F20F4">
        <w:rPr>
          <w:color w:val="000000"/>
          <w:sz w:val="28"/>
          <w:szCs w:val="28"/>
          <w:lang w:val="uk-UA"/>
        </w:rPr>
        <w:t>1) наявність сертифіката відповідності;</w:t>
      </w:r>
    </w:p>
    <w:p w:rsidR="00405D78" w:rsidRPr="005F20F4" w:rsidRDefault="00405D78" w:rsidP="002C177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9" w:name="n69"/>
      <w:bookmarkEnd w:id="49"/>
      <w:r w:rsidRPr="005F20F4">
        <w:rPr>
          <w:color w:val="000000"/>
          <w:sz w:val="28"/>
          <w:szCs w:val="28"/>
          <w:lang w:val="uk-UA"/>
        </w:rPr>
        <w:t>2) наявність інструкції з експлуатації та паспорта на кожний вогнегасник;</w:t>
      </w:r>
    </w:p>
    <w:p w:rsidR="00405D78" w:rsidRPr="005F20F4" w:rsidRDefault="00405D78" w:rsidP="002C177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0" w:name="n70"/>
      <w:bookmarkEnd w:id="50"/>
      <w:r w:rsidRPr="005F20F4">
        <w:rPr>
          <w:color w:val="000000"/>
          <w:sz w:val="28"/>
          <w:szCs w:val="28"/>
          <w:lang w:val="uk-UA"/>
        </w:rPr>
        <w:t>3) цілісність пломб на запірних пристроях;</w:t>
      </w:r>
    </w:p>
    <w:p w:rsidR="00405D78" w:rsidRPr="005F20F4" w:rsidRDefault="00405D78" w:rsidP="002C177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1" w:name="n71"/>
      <w:bookmarkEnd w:id="51"/>
      <w:r w:rsidRPr="005F20F4">
        <w:rPr>
          <w:color w:val="000000"/>
          <w:sz w:val="28"/>
          <w:szCs w:val="28"/>
          <w:lang w:val="uk-UA"/>
        </w:rPr>
        <w:t>4) наявність чи відсутність зовнішніх пошкоджень на корпусах вогнегасників;</w:t>
      </w:r>
    </w:p>
    <w:p w:rsidR="00405D78" w:rsidRPr="005F20F4" w:rsidRDefault="00405D78" w:rsidP="002C177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2" w:name="n72"/>
      <w:bookmarkEnd w:id="52"/>
      <w:r w:rsidRPr="005F20F4">
        <w:rPr>
          <w:color w:val="000000"/>
          <w:sz w:val="28"/>
          <w:szCs w:val="28"/>
          <w:lang w:val="uk-UA"/>
        </w:rPr>
        <w:t>5) положення стрілок індикаторів тиску закачних вогнегасників (у межах робочого діапазону);</w:t>
      </w:r>
    </w:p>
    <w:p w:rsidR="00405D78" w:rsidRPr="005F20F4" w:rsidRDefault="00405D78" w:rsidP="002C177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3" w:name="n73"/>
      <w:bookmarkEnd w:id="53"/>
      <w:r w:rsidRPr="005F20F4">
        <w:rPr>
          <w:color w:val="000000"/>
          <w:sz w:val="28"/>
          <w:szCs w:val="28"/>
          <w:lang w:val="uk-UA"/>
        </w:rPr>
        <w:t>6) наявність у маркуванні та в експлуатаційній документації відомостей про виробника, дату виготовлення (продажу) і технічного обслуговування.</w:t>
      </w:r>
    </w:p>
    <w:p w:rsidR="00405D78" w:rsidRPr="005F20F4" w:rsidRDefault="00405D78" w:rsidP="00FC537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5F20F4">
        <w:rPr>
          <w:color w:val="000000"/>
          <w:sz w:val="28"/>
          <w:szCs w:val="28"/>
          <w:lang w:val="uk-UA"/>
        </w:rPr>
        <w:t>Огляд вогнегасників при їх експлуатації здійснюється особою, відповідальною за пожежну безпеку на об’єкті, не рідше одного разу на місяць.</w:t>
      </w:r>
    </w:p>
    <w:p w:rsidR="00405D78" w:rsidRPr="005F20F4" w:rsidRDefault="00405D78" w:rsidP="00FC537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</w:p>
    <w:p w:rsidR="00405D78" w:rsidRPr="005F20F4" w:rsidRDefault="00405D78" w:rsidP="00745805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54" w:name="n90"/>
      <w:bookmarkEnd w:id="54"/>
      <w:r w:rsidRPr="005F20F4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Порядок дій у разі пожежі</w:t>
      </w:r>
    </w:p>
    <w:p w:rsidR="00405D78" w:rsidRPr="005F20F4" w:rsidRDefault="00405D78" w:rsidP="00A36A3F">
      <w:pPr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 разі виявлення ознак пожежі (горіння) кожний громадянин зобов’язаний:</w:t>
      </w:r>
    </w:p>
    <w:p w:rsidR="00405D78" w:rsidRPr="005F20F4" w:rsidRDefault="00405D78" w:rsidP="003B3819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lang w:val="uk-UA"/>
        </w:rPr>
      </w:pPr>
      <w:bookmarkStart w:id="55" w:name="n1226"/>
      <w:bookmarkEnd w:id="55"/>
      <w:r w:rsidRPr="005F20F4">
        <w:rPr>
          <w:color w:val="000000"/>
          <w:sz w:val="28"/>
          <w:szCs w:val="28"/>
          <w:lang w:val="uk-UA"/>
        </w:rPr>
        <w:t>негайно повідомити про це за телефоном 101 або 112. При цьому необхідно назвати місцезнаходження об’єкта, вказати кількість поверхів будинку, місце виникнення пожежі, обстановку на пожежі, наявність людей, а також повідомити своє прізвище;</w:t>
      </w:r>
    </w:p>
    <w:p w:rsidR="00405D78" w:rsidRPr="005F20F4" w:rsidRDefault="00405D78" w:rsidP="003B3819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lang w:val="uk-UA"/>
        </w:rPr>
      </w:pPr>
      <w:bookmarkStart w:id="56" w:name="n1227"/>
      <w:bookmarkEnd w:id="56"/>
      <w:r w:rsidRPr="005F20F4">
        <w:rPr>
          <w:color w:val="000000"/>
          <w:sz w:val="28"/>
          <w:szCs w:val="28"/>
          <w:lang w:val="uk-UA"/>
        </w:rPr>
        <w:t>вжити (за можливості) заходів щодо евакуювання людей, гасіння (локалізації) пожежі первинними засобами пожежогасіння та збереження матеріальних цінностей;</w:t>
      </w:r>
    </w:p>
    <w:p w:rsidR="00405D78" w:rsidRPr="005F20F4" w:rsidRDefault="00405D78" w:rsidP="003B3819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lang w:val="uk-UA"/>
        </w:rPr>
      </w:pPr>
      <w:bookmarkStart w:id="57" w:name="n1228"/>
      <w:bookmarkEnd w:id="57"/>
      <w:r w:rsidRPr="005F20F4">
        <w:rPr>
          <w:color w:val="000000"/>
          <w:sz w:val="28"/>
          <w:szCs w:val="28"/>
          <w:lang w:val="uk-UA"/>
        </w:rPr>
        <w:t>якщо пожежа виникла на підприємстві, повідомити про неї керівника чи відповідну компетентну посадову особу та (або) чергового на об’єкті;</w:t>
      </w:r>
    </w:p>
    <w:p w:rsidR="00405D78" w:rsidRPr="005F20F4" w:rsidRDefault="00405D78" w:rsidP="003B3819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lang w:val="uk-UA"/>
        </w:rPr>
      </w:pPr>
      <w:bookmarkStart w:id="58" w:name="n1229"/>
      <w:bookmarkEnd w:id="58"/>
      <w:r w:rsidRPr="005F20F4">
        <w:rPr>
          <w:color w:val="000000"/>
          <w:sz w:val="28"/>
          <w:szCs w:val="28"/>
          <w:lang w:val="uk-UA"/>
        </w:rPr>
        <w:t>у разі необхідності викликати інші аварійно-рятувальні служби.</w:t>
      </w:r>
    </w:p>
    <w:p w:rsidR="00405D78" w:rsidRPr="005F20F4" w:rsidRDefault="00405D78" w:rsidP="00E12997">
      <w:pPr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F20F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Після прибуття пожежно-рятувальних підрозділів адміністрація та інженерно-технічний персонал підприємства, будинку чи споруди зобов’язані брати участь у консультуванні керівника гасіння пожежі з приводу конструктивних і технологічних особливостей об’єкта, де виникла пожежа, прилеглих будівель та пристроїв, організувати залучення сил та засобів об’єкта до вжиття необхідних заходів, пов’язаних із ліквідацією пожежі та попередженням її поширенню.</w:t>
      </w:r>
    </w:p>
    <w:p w:rsidR="00405D78" w:rsidRPr="005F20F4" w:rsidRDefault="00405D78" w:rsidP="007919F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F20F4">
        <w:rPr>
          <w:b/>
          <w:color w:val="000000"/>
          <w:sz w:val="28"/>
          <w:szCs w:val="28"/>
          <w:lang w:val="uk-UA"/>
        </w:rPr>
        <w:t>Під час перебування на об’єктах з масовим перебуванням людей,</w:t>
      </w:r>
      <w:r w:rsidRPr="005F20F4">
        <w:rPr>
          <w:color w:val="000000"/>
          <w:sz w:val="28"/>
          <w:szCs w:val="28"/>
          <w:lang w:val="uk-UA"/>
        </w:rPr>
        <w:t xml:space="preserve"> зокрема торгівельно-розважальні центри (комплекси), кінотеатри, театри, концертні зали, авто – та залізничні вокзали, тощо, слід звертати увагу на наявність:</w:t>
      </w:r>
    </w:p>
    <w:p w:rsidR="00405D78" w:rsidRPr="005F20F4" w:rsidRDefault="00405D78" w:rsidP="00CF7EDB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lang w:val="uk-UA"/>
        </w:rPr>
      </w:pPr>
      <w:r w:rsidRPr="005F20F4">
        <w:rPr>
          <w:color w:val="000000"/>
          <w:sz w:val="28"/>
          <w:szCs w:val="28"/>
          <w:lang w:val="uk-UA"/>
        </w:rPr>
        <w:t>планів евакуації;</w:t>
      </w:r>
    </w:p>
    <w:p w:rsidR="00405D78" w:rsidRPr="005F20F4" w:rsidRDefault="00405D78" w:rsidP="00CF7EDB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lang w:val="uk-UA"/>
        </w:rPr>
      </w:pPr>
      <w:r w:rsidRPr="005F20F4">
        <w:rPr>
          <w:color w:val="000000"/>
          <w:sz w:val="28"/>
          <w:szCs w:val="28"/>
          <w:lang w:val="uk-UA"/>
        </w:rPr>
        <w:t>евакуаційних виходів та їх доступність;</w:t>
      </w:r>
    </w:p>
    <w:p w:rsidR="00405D78" w:rsidRPr="005F20F4" w:rsidRDefault="00405D78" w:rsidP="00CF7EDB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lang w:val="uk-UA"/>
        </w:rPr>
      </w:pPr>
      <w:r w:rsidRPr="005F20F4">
        <w:rPr>
          <w:color w:val="000000"/>
          <w:sz w:val="28"/>
          <w:szCs w:val="28"/>
          <w:lang w:val="uk-UA"/>
        </w:rPr>
        <w:t>вільних шляхів евакуації;</w:t>
      </w:r>
    </w:p>
    <w:p w:rsidR="00405D78" w:rsidRPr="005F20F4" w:rsidRDefault="00405D78" w:rsidP="00CF7EDB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lang w:val="uk-UA"/>
        </w:rPr>
      </w:pPr>
      <w:r w:rsidRPr="005F20F4">
        <w:rPr>
          <w:color w:val="000000"/>
          <w:sz w:val="28"/>
          <w:szCs w:val="28"/>
          <w:lang w:val="uk-UA"/>
        </w:rPr>
        <w:t>первинних засобів пожежогасіння (вогнегасників);</w:t>
      </w:r>
    </w:p>
    <w:p w:rsidR="00405D78" w:rsidRPr="005F20F4" w:rsidRDefault="00405D78" w:rsidP="00F901FF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lang w:val="uk-UA"/>
        </w:rPr>
      </w:pPr>
      <w:r w:rsidRPr="005F20F4">
        <w:rPr>
          <w:color w:val="000000"/>
          <w:sz w:val="28"/>
          <w:szCs w:val="28"/>
          <w:lang w:val="uk-UA"/>
        </w:rPr>
        <w:t>системи оповіщення про пожежу.</w:t>
      </w:r>
    </w:p>
    <w:p w:rsidR="00405D78" w:rsidRPr="005F20F4" w:rsidRDefault="00405D78" w:rsidP="00D23B51">
      <w:pPr>
        <w:pStyle w:val="rvps2"/>
        <w:shd w:val="clear" w:color="auto" w:fill="FFFFFF"/>
        <w:spacing w:before="0" w:beforeAutospacing="0" w:after="0" w:afterAutospacing="0"/>
        <w:ind w:left="66" w:firstLine="501"/>
        <w:jc w:val="both"/>
        <w:rPr>
          <w:i/>
          <w:color w:val="000000"/>
          <w:sz w:val="28"/>
          <w:szCs w:val="28"/>
          <w:u w:val="single"/>
          <w:lang w:val="uk-UA"/>
        </w:rPr>
      </w:pPr>
      <w:r w:rsidRPr="005F20F4">
        <w:rPr>
          <w:i/>
          <w:color w:val="000000"/>
          <w:sz w:val="28"/>
          <w:szCs w:val="28"/>
          <w:u w:val="single"/>
          <w:lang w:val="uk-UA"/>
        </w:rPr>
        <w:t>У разі виникнення НС або пожежі на об’єктах зазначеної категорії необхідно дотримуватись наступних заходів:</w:t>
      </w:r>
    </w:p>
    <w:p w:rsidR="00405D78" w:rsidRPr="005F20F4" w:rsidRDefault="00405D78" w:rsidP="00932B22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lang w:val="uk-UA"/>
        </w:rPr>
      </w:pPr>
      <w:r w:rsidRPr="005F20F4">
        <w:rPr>
          <w:color w:val="000000"/>
          <w:sz w:val="28"/>
          <w:szCs w:val="28"/>
          <w:lang w:val="uk-UA"/>
        </w:rPr>
        <w:t>не панікувати;</w:t>
      </w:r>
    </w:p>
    <w:p w:rsidR="00405D78" w:rsidRPr="005F20F4" w:rsidRDefault="00405D78" w:rsidP="00046A69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lang w:val="uk-UA"/>
        </w:rPr>
      </w:pPr>
      <w:r w:rsidRPr="005F20F4">
        <w:rPr>
          <w:color w:val="000000"/>
          <w:sz w:val="28"/>
          <w:szCs w:val="28"/>
          <w:lang w:val="uk-UA"/>
        </w:rPr>
        <w:t>направлятися до виходу з будівлі згідно плану евакуації;</w:t>
      </w:r>
    </w:p>
    <w:p w:rsidR="00405D78" w:rsidRPr="005F20F4" w:rsidRDefault="00405D78" w:rsidP="00046A69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lang w:val="uk-UA"/>
        </w:rPr>
      </w:pPr>
      <w:r w:rsidRPr="005F20F4">
        <w:rPr>
          <w:color w:val="000000"/>
          <w:sz w:val="28"/>
          <w:szCs w:val="28"/>
          <w:lang w:val="uk-UA"/>
        </w:rPr>
        <w:t>чітко виконувати команди персоналу об’єкта;</w:t>
      </w:r>
    </w:p>
    <w:p w:rsidR="00405D78" w:rsidRPr="005F20F4" w:rsidRDefault="00405D78" w:rsidP="00046A69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lang w:val="uk-UA"/>
        </w:rPr>
      </w:pPr>
      <w:r w:rsidRPr="005F20F4">
        <w:rPr>
          <w:color w:val="000000"/>
          <w:sz w:val="28"/>
          <w:szCs w:val="28"/>
          <w:lang w:val="uk-UA"/>
        </w:rPr>
        <w:t>за можливості вжити заходів щодо гасіння пожежі первинними засобами пожежогасіння (вогнегасниками).</w:t>
      </w:r>
    </w:p>
    <w:sectPr w:rsidR="00405D78" w:rsidRPr="005F20F4" w:rsidSect="005F20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321"/>
    <w:multiLevelType w:val="hybridMultilevel"/>
    <w:tmpl w:val="D9AC4E12"/>
    <w:lvl w:ilvl="0" w:tplc="8EB8A9A2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A13379C"/>
    <w:multiLevelType w:val="hybridMultilevel"/>
    <w:tmpl w:val="CF72BFB4"/>
    <w:lvl w:ilvl="0" w:tplc="E528DA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DE6045A"/>
    <w:multiLevelType w:val="hybridMultilevel"/>
    <w:tmpl w:val="39E0D562"/>
    <w:lvl w:ilvl="0" w:tplc="8EB8A9A2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E981E56"/>
    <w:multiLevelType w:val="hybridMultilevel"/>
    <w:tmpl w:val="E7CC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B73CC"/>
    <w:multiLevelType w:val="hybridMultilevel"/>
    <w:tmpl w:val="63D8DDF8"/>
    <w:lvl w:ilvl="0" w:tplc="8EB8A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75DE8"/>
    <w:multiLevelType w:val="hybridMultilevel"/>
    <w:tmpl w:val="AC5A8A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165712"/>
    <w:multiLevelType w:val="hybridMultilevel"/>
    <w:tmpl w:val="69ECE16C"/>
    <w:lvl w:ilvl="0" w:tplc="AC3613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83098C"/>
    <w:multiLevelType w:val="hybridMultilevel"/>
    <w:tmpl w:val="D1761A1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59764D8A"/>
    <w:multiLevelType w:val="hybridMultilevel"/>
    <w:tmpl w:val="E294C9C4"/>
    <w:lvl w:ilvl="0" w:tplc="8EB8A9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507"/>
    <w:rsid w:val="000011C0"/>
    <w:rsid w:val="000052D5"/>
    <w:rsid w:val="00027286"/>
    <w:rsid w:val="00035C50"/>
    <w:rsid w:val="00040BE3"/>
    <w:rsid w:val="00040C1A"/>
    <w:rsid w:val="00046A69"/>
    <w:rsid w:val="00056200"/>
    <w:rsid w:val="00067A6D"/>
    <w:rsid w:val="000728F9"/>
    <w:rsid w:val="00073D79"/>
    <w:rsid w:val="000966B4"/>
    <w:rsid w:val="000A7594"/>
    <w:rsid w:val="00105690"/>
    <w:rsid w:val="00112322"/>
    <w:rsid w:val="00127555"/>
    <w:rsid w:val="00155F44"/>
    <w:rsid w:val="001614BC"/>
    <w:rsid w:val="001616F9"/>
    <w:rsid w:val="00190CD8"/>
    <w:rsid w:val="001B05E5"/>
    <w:rsid w:val="001F2420"/>
    <w:rsid w:val="00225B6E"/>
    <w:rsid w:val="00274D48"/>
    <w:rsid w:val="002A2F6C"/>
    <w:rsid w:val="002C177A"/>
    <w:rsid w:val="002D141A"/>
    <w:rsid w:val="00331E08"/>
    <w:rsid w:val="00362F40"/>
    <w:rsid w:val="00387712"/>
    <w:rsid w:val="00390579"/>
    <w:rsid w:val="003A290A"/>
    <w:rsid w:val="003B3819"/>
    <w:rsid w:val="003E6E5C"/>
    <w:rsid w:val="003F3EA0"/>
    <w:rsid w:val="0040102A"/>
    <w:rsid w:val="00405D78"/>
    <w:rsid w:val="00422747"/>
    <w:rsid w:val="0045503C"/>
    <w:rsid w:val="004550EF"/>
    <w:rsid w:val="004562E1"/>
    <w:rsid w:val="00467910"/>
    <w:rsid w:val="004715A9"/>
    <w:rsid w:val="004A285D"/>
    <w:rsid w:val="004C0BE8"/>
    <w:rsid w:val="00520709"/>
    <w:rsid w:val="00526448"/>
    <w:rsid w:val="00551EE0"/>
    <w:rsid w:val="00562474"/>
    <w:rsid w:val="005A0171"/>
    <w:rsid w:val="005A4F79"/>
    <w:rsid w:val="005C7E4F"/>
    <w:rsid w:val="005F20F4"/>
    <w:rsid w:val="006011F2"/>
    <w:rsid w:val="00626E62"/>
    <w:rsid w:val="0064669C"/>
    <w:rsid w:val="006544DD"/>
    <w:rsid w:val="006B67B0"/>
    <w:rsid w:val="006D0C4B"/>
    <w:rsid w:val="00713507"/>
    <w:rsid w:val="0073281E"/>
    <w:rsid w:val="0073795E"/>
    <w:rsid w:val="00743D89"/>
    <w:rsid w:val="00745805"/>
    <w:rsid w:val="00746A30"/>
    <w:rsid w:val="007919FB"/>
    <w:rsid w:val="007B7869"/>
    <w:rsid w:val="007C482F"/>
    <w:rsid w:val="007D55EE"/>
    <w:rsid w:val="007D5760"/>
    <w:rsid w:val="007E1C6E"/>
    <w:rsid w:val="008166C6"/>
    <w:rsid w:val="00830AC3"/>
    <w:rsid w:val="00831FAB"/>
    <w:rsid w:val="00873387"/>
    <w:rsid w:val="008820C6"/>
    <w:rsid w:val="008B5F5C"/>
    <w:rsid w:val="008E7B55"/>
    <w:rsid w:val="00921B81"/>
    <w:rsid w:val="00927286"/>
    <w:rsid w:val="00932B22"/>
    <w:rsid w:val="00950DE1"/>
    <w:rsid w:val="00961D4E"/>
    <w:rsid w:val="009753A5"/>
    <w:rsid w:val="00993A3D"/>
    <w:rsid w:val="009A034C"/>
    <w:rsid w:val="009D2F5A"/>
    <w:rsid w:val="009D4513"/>
    <w:rsid w:val="009E5422"/>
    <w:rsid w:val="00A36A3F"/>
    <w:rsid w:val="00A37A2A"/>
    <w:rsid w:val="00AB09D8"/>
    <w:rsid w:val="00AC59E0"/>
    <w:rsid w:val="00AD069D"/>
    <w:rsid w:val="00AE132B"/>
    <w:rsid w:val="00B00CBC"/>
    <w:rsid w:val="00B531B7"/>
    <w:rsid w:val="00B622C6"/>
    <w:rsid w:val="00B66433"/>
    <w:rsid w:val="00B74A66"/>
    <w:rsid w:val="00B87C7D"/>
    <w:rsid w:val="00B91D9D"/>
    <w:rsid w:val="00BD12AD"/>
    <w:rsid w:val="00BD2C7A"/>
    <w:rsid w:val="00BD716C"/>
    <w:rsid w:val="00C34C06"/>
    <w:rsid w:val="00C45575"/>
    <w:rsid w:val="00C72834"/>
    <w:rsid w:val="00C95CE2"/>
    <w:rsid w:val="00CD044A"/>
    <w:rsid w:val="00CE02CB"/>
    <w:rsid w:val="00CF252A"/>
    <w:rsid w:val="00CF7EDB"/>
    <w:rsid w:val="00D23B51"/>
    <w:rsid w:val="00D508AC"/>
    <w:rsid w:val="00D528C3"/>
    <w:rsid w:val="00D679C4"/>
    <w:rsid w:val="00DA72E9"/>
    <w:rsid w:val="00DB4473"/>
    <w:rsid w:val="00DC019C"/>
    <w:rsid w:val="00E12997"/>
    <w:rsid w:val="00E12F40"/>
    <w:rsid w:val="00E25EED"/>
    <w:rsid w:val="00E34568"/>
    <w:rsid w:val="00E52354"/>
    <w:rsid w:val="00E71E2B"/>
    <w:rsid w:val="00E76A17"/>
    <w:rsid w:val="00E90C01"/>
    <w:rsid w:val="00E97EF9"/>
    <w:rsid w:val="00EA11BC"/>
    <w:rsid w:val="00EB24E0"/>
    <w:rsid w:val="00EB743E"/>
    <w:rsid w:val="00ED38A5"/>
    <w:rsid w:val="00EE0B68"/>
    <w:rsid w:val="00F11767"/>
    <w:rsid w:val="00F236E2"/>
    <w:rsid w:val="00F5076B"/>
    <w:rsid w:val="00F849EC"/>
    <w:rsid w:val="00F901FF"/>
    <w:rsid w:val="00FA2DE5"/>
    <w:rsid w:val="00FC03FE"/>
    <w:rsid w:val="00FC3707"/>
    <w:rsid w:val="00FC537E"/>
    <w:rsid w:val="00FD54A2"/>
    <w:rsid w:val="00FE0EA0"/>
    <w:rsid w:val="00FE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5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A7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A759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993A3D"/>
    <w:pPr>
      <w:ind w:left="720"/>
      <w:contextualSpacing/>
    </w:pPr>
  </w:style>
  <w:style w:type="paragraph" w:customStyle="1" w:styleId="rvps2">
    <w:name w:val="rvps2"/>
    <w:basedOn w:val="Normal"/>
    <w:uiPriority w:val="99"/>
    <w:rsid w:val="00EE0B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basedOn w:val="DefaultParagraphFont"/>
    <w:uiPriority w:val="99"/>
    <w:rsid w:val="00E97EF9"/>
    <w:rPr>
      <w:rFonts w:cs="Times New Roman"/>
    </w:rPr>
  </w:style>
  <w:style w:type="character" w:customStyle="1" w:styleId="rvts11">
    <w:name w:val="rvts11"/>
    <w:basedOn w:val="DefaultParagraphFont"/>
    <w:uiPriority w:val="99"/>
    <w:rsid w:val="00E97EF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97EF9"/>
    <w:rPr>
      <w:rFonts w:cs="Times New Roman"/>
      <w:color w:val="0000FF"/>
      <w:u w:val="single"/>
    </w:rPr>
  </w:style>
  <w:style w:type="character" w:customStyle="1" w:styleId="rvts9">
    <w:name w:val="rvts9"/>
    <w:basedOn w:val="DefaultParagraphFont"/>
    <w:uiPriority w:val="99"/>
    <w:rsid w:val="00520709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7D57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D5760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C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59E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073D79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73D79"/>
    <w:rPr>
      <w:rFonts w:ascii="Times New Roman" w:hAnsi="Times New Roman" w:cs="Times New Roman"/>
      <w:sz w:val="20"/>
      <w:szCs w:val="20"/>
      <w:lang w:val="uk-UA"/>
    </w:rPr>
  </w:style>
  <w:style w:type="paragraph" w:customStyle="1" w:styleId="a">
    <w:name w:val="Обычный + по ширине"/>
    <w:aliases w:val="Первая строка:  1,27 см,Основной текст 3 + 14 pt,не полужирный,по ширине,5 см,5 см Знак Знак"/>
    <w:basedOn w:val="Normal"/>
    <w:uiPriority w:val="99"/>
    <w:rsid w:val="00073D7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8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2080</Words>
  <Characters>11860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OGPN-2</dc:creator>
  <cp:keywords/>
  <dc:description/>
  <cp:lastModifiedBy>USER</cp:lastModifiedBy>
  <cp:revision>5</cp:revision>
  <cp:lastPrinted>2020-01-30T06:40:00Z</cp:lastPrinted>
  <dcterms:created xsi:type="dcterms:W3CDTF">2020-01-31T07:29:00Z</dcterms:created>
  <dcterms:modified xsi:type="dcterms:W3CDTF">2020-01-31T08:14:00Z</dcterms:modified>
</cp:coreProperties>
</file>