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FC" w:rsidRPr="00F279A2" w:rsidRDefault="003138E7" w:rsidP="00F279A2">
      <w:pPr>
        <w:spacing w:after="120" w:line="240" w:lineRule="auto"/>
        <w:ind w:right="-262"/>
        <w:jc w:val="center"/>
        <w:rPr>
          <w:rFonts w:ascii="Times New Roman" w:hAnsi="Times New Roman"/>
          <w:noProof/>
          <w:sz w:val="28"/>
          <w:szCs w:val="24"/>
          <w:lang w:val="uk-UA" w:eastAsia="ru-RU"/>
        </w:rPr>
      </w:pPr>
      <w:r w:rsidRPr="003138E7">
        <w:rPr>
          <w:rFonts w:ascii="Times New Roman" w:hAnsi="Times New Roman"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6" o:title=""/>
          </v:shape>
        </w:pict>
      </w:r>
    </w:p>
    <w:p w:rsidR="00AA15FC" w:rsidRPr="00F279A2" w:rsidRDefault="00AA15FC" w:rsidP="00F279A2">
      <w:pPr>
        <w:spacing w:after="0" w:line="240" w:lineRule="auto"/>
        <w:ind w:right="-26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279A2">
        <w:rPr>
          <w:rFonts w:ascii="Times New Roman" w:hAnsi="Times New Roman"/>
          <w:b/>
          <w:sz w:val="28"/>
          <w:szCs w:val="28"/>
          <w:lang w:val="uk-UA" w:eastAsia="ru-RU"/>
        </w:rPr>
        <w:t>ХАРКІВСЬКА ОБЛАСНА ДЕРЖАВНА АДМІНІСТРАЦІЯ</w:t>
      </w:r>
    </w:p>
    <w:p w:rsidR="00AA15FC" w:rsidRPr="00F279A2" w:rsidRDefault="00AA15FC" w:rsidP="00F279A2">
      <w:pPr>
        <w:spacing w:after="0" w:line="240" w:lineRule="auto"/>
        <w:ind w:right="-26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279A2">
        <w:rPr>
          <w:rFonts w:ascii="Times New Roman" w:hAnsi="Times New Roman"/>
          <w:b/>
          <w:sz w:val="28"/>
          <w:szCs w:val="28"/>
          <w:lang w:val="uk-UA" w:eastAsia="ru-RU"/>
        </w:rPr>
        <w:t>ДЕПАРТАМЕНТ НАУКИ І ОСВІТИ</w:t>
      </w:r>
    </w:p>
    <w:p w:rsidR="00AA15FC" w:rsidRPr="00F279A2" w:rsidRDefault="00AA15FC" w:rsidP="00F279A2">
      <w:pPr>
        <w:spacing w:after="0" w:line="240" w:lineRule="auto"/>
        <w:ind w:right="-26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A15FC" w:rsidRPr="00F279A2" w:rsidRDefault="00AA15FC" w:rsidP="00F279A2">
      <w:pPr>
        <w:spacing w:after="0" w:line="240" w:lineRule="auto"/>
        <w:ind w:right="-26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279A2">
        <w:rPr>
          <w:rFonts w:ascii="Times New Roman" w:hAnsi="Times New Roman"/>
          <w:b/>
          <w:sz w:val="28"/>
          <w:szCs w:val="28"/>
          <w:lang w:val="uk-UA" w:eastAsia="ru-RU"/>
        </w:rPr>
        <w:t>НАКАЗ</w:t>
      </w:r>
    </w:p>
    <w:p w:rsidR="00AA15FC" w:rsidRPr="00F279A2" w:rsidRDefault="00AA15FC" w:rsidP="00F279A2">
      <w:pPr>
        <w:keepNext/>
        <w:spacing w:after="0" w:line="240" w:lineRule="auto"/>
        <w:ind w:right="-262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A15FC" w:rsidRPr="00F279A2" w:rsidRDefault="00026714" w:rsidP="00F279A2">
      <w:pPr>
        <w:keepNext/>
        <w:spacing w:after="0" w:line="240" w:lineRule="auto"/>
        <w:ind w:right="-262"/>
        <w:jc w:val="both"/>
        <w:outlineLvl w:val="0"/>
        <w:rPr>
          <w:rFonts w:ascii="Times New Roman" w:hAnsi="Times New Roman"/>
          <w:bCs/>
          <w:sz w:val="28"/>
          <w:szCs w:val="24"/>
          <w:lang w:val="uk-UA" w:eastAsia="ru-RU"/>
        </w:rPr>
      </w:pPr>
      <w:r>
        <w:rPr>
          <w:rFonts w:ascii="Times New Roman" w:hAnsi="Times New Roman"/>
          <w:bCs/>
          <w:sz w:val="28"/>
          <w:szCs w:val="24"/>
          <w:lang w:val="uk-UA" w:eastAsia="ru-RU"/>
        </w:rPr>
        <w:t>16.04.2019</w:t>
      </w:r>
      <w:r w:rsidR="00AA15FC" w:rsidRPr="00F279A2">
        <w:rPr>
          <w:rFonts w:ascii="Times New Roman" w:hAnsi="Times New Roman"/>
          <w:bCs/>
          <w:sz w:val="28"/>
          <w:szCs w:val="24"/>
          <w:lang w:val="uk-UA" w:eastAsia="ru-RU"/>
        </w:rPr>
        <w:t xml:space="preserve">                                   </w:t>
      </w:r>
      <w:r w:rsidR="00AA15FC" w:rsidRPr="00F279A2">
        <w:rPr>
          <w:rFonts w:ascii="Times New Roman" w:hAnsi="Times New Roman"/>
          <w:bCs/>
          <w:sz w:val="28"/>
          <w:szCs w:val="24"/>
          <w:lang w:val="uk-UA" w:eastAsia="ru-RU"/>
        </w:rPr>
        <w:tab/>
        <w:t xml:space="preserve">  </w:t>
      </w:r>
      <w:r w:rsidR="00AA15FC">
        <w:rPr>
          <w:rFonts w:ascii="Times New Roman" w:hAnsi="Times New Roman"/>
          <w:bCs/>
          <w:sz w:val="28"/>
          <w:szCs w:val="24"/>
          <w:lang w:val="uk-UA" w:eastAsia="ru-RU"/>
        </w:rPr>
        <w:t xml:space="preserve">  </w:t>
      </w:r>
      <w:r w:rsidR="00AA15FC" w:rsidRPr="00F279A2">
        <w:rPr>
          <w:rFonts w:ascii="Times New Roman" w:hAnsi="Times New Roman"/>
          <w:bCs/>
          <w:sz w:val="28"/>
          <w:szCs w:val="24"/>
          <w:lang w:val="uk-UA" w:eastAsia="ru-RU"/>
        </w:rPr>
        <w:t>Харків</w:t>
      </w:r>
      <w:r w:rsidR="00AA15FC" w:rsidRPr="00F279A2"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 w:rsidR="00AA15FC" w:rsidRPr="00F279A2"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 w:rsidR="00AA15FC" w:rsidRPr="00F279A2"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 w:rsidR="00AA15FC" w:rsidRPr="00F279A2"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 w:rsidR="00AA15FC" w:rsidRPr="00F279A2">
        <w:rPr>
          <w:rFonts w:ascii="Times New Roman" w:hAnsi="Times New Roman"/>
          <w:bCs/>
          <w:sz w:val="28"/>
          <w:szCs w:val="24"/>
          <w:lang w:val="uk-UA" w:eastAsia="ru-RU"/>
        </w:rPr>
        <w:tab/>
        <w:t xml:space="preserve">   № </w:t>
      </w:r>
      <w:r>
        <w:rPr>
          <w:rFonts w:ascii="Times New Roman" w:hAnsi="Times New Roman"/>
          <w:bCs/>
          <w:sz w:val="28"/>
          <w:szCs w:val="24"/>
          <w:lang w:val="uk-UA" w:eastAsia="ru-RU"/>
        </w:rPr>
        <w:t>104</w:t>
      </w:r>
    </w:p>
    <w:p w:rsidR="00AA15FC" w:rsidRPr="00F279A2" w:rsidRDefault="00AA15FC" w:rsidP="00F279A2">
      <w:pPr>
        <w:spacing w:after="0" w:line="240" w:lineRule="auto"/>
        <w:ind w:right="-26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A15FC" w:rsidRPr="00F279A2" w:rsidRDefault="00AA15FC" w:rsidP="00F279A2">
      <w:pPr>
        <w:spacing w:after="0" w:line="240" w:lineRule="auto"/>
        <w:ind w:right="-26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A15FC" w:rsidRPr="00F279A2" w:rsidRDefault="00AA15FC" w:rsidP="00F279A2">
      <w:pPr>
        <w:tabs>
          <w:tab w:val="left" w:pos="709"/>
        </w:tabs>
        <w:spacing w:after="0" w:line="360" w:lineRule="auto"/>
        <w:ind w:right="-26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 проведення обласного свята</w:t>
      </w:r>
    </w:p>
    <w:p w:rsidR="00AA15FC" w:rsidRPr="00F279A2" w:rsidRDefault="00AA15FC" w:rsidP="00F279A2">
      <w:pPr>
        <w:tabs>
          <w:tab w:val="left" w:pos="709"/>
        </w:tabs>
        <w:spacing w:after="0" w:line="360" w:lineRule="auto"/>
        <w:ind w:right="-26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дитячої художньої творчості для </w:t>
      </w:r>
    </w:p>
    <w:p w:rsidR="00AA15FC" w:rsidRDefault="00AA15FC" w:rsidP="00F279A2">
      <w:pPr>
        <w:tabs>
          <w:tab w:val="left" w:pos="709"/>
        </w:tabs>
        <w:spacing w:after="0" w:line="360" w:lineRule="auto"/>
        <w:ind w:right="-26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учнів закладів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>загальної середньої</w:t>
      </w:r>
    </w:p>
    <w:p w:rsidR="00AA15FC" w:rsidRDefault="00AA15FC" w:rsidP="00F279A2">
      <w:pPr>
        <w:tabs>
          <w:tab w:val="left" w:pos="709"/>
        </w:tabs>
        <w:spacing w:after="0" w:line="360" w:lineRule="auto"/>
        <w:ind w:right="-26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освіти обласного підпорядкування</w:t>
      </w:r>
    </w:p>
    <w:p w:rsidR="00AA15FC" w:rsidRPr="00F279A2" w:rsidRDefault="00AA15FC" w:rsidP="00F279A2">
      <w:pPr>
        <w:tabs>
          <w:tab w:val="left" w:pos="709"/>
        </w:tabs>
        <w:spacing w:after="0" w:line="360" w:lineRule="auto"/>
        <w:ind w:right="-26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«Весняні посмішки»</w:t>
      </w:r>
    </w:p>
    <w:p w:rsidR="00AA15FC" w:rsidRPr="00F279A2" w:rsidRDefault="00AA15FC" w:rsidP="00F279A2">
      <w:pPr>
        <w:shd w:val="clear" w:color="auto" w:fill="FFFFFF"/>
        <w:spacing w:after="0" w:line="240" w:lineRule="auto"/>
        <w:ind w:right="-262"/>
        <w:rPr>
          <w:rFonts w:ascii="Times New Roman" w:hAnsi="Times New Roman"/>
          <w:bCs/>
          <w:spacing w:val="-1"/>
          <w:sz w:val="28"/>
          <w:szCs w:val="28"/>
          <w:lang w:val="uk-UA" w:eastAsia="ru-RU"/>
        </w:rPr>
      </w:pPr>
    </w:p>
    <w:p w:rsidR="00AA15FC" w:rsidRPr="00F279A2" w:rsidRDefault="00AA15FC" w:rsidP="00F279A2">
      <w:pPr>
        <w:shd w:val="clear" w:color="auto" w:fill="FFFFFF"/>
        <w:spacing w:after="0" w:line="240" w:lineRule="auto"/>
        <w:ind w:right="-82"/>
        <w:rPr>
          <w:rFonts w:ascii="Times New Roman" w:hAnsi="Times New Roman"/>
          <w:bCs/>
          <w:spacing w:val="-1"/>
          <w:sz w:val="28"/>
          <w:szCs w:val="28"/>
          <w:lang w:val="uk-UA" w:eastAsia="ru-RU"/>
        </w:rPr>
      </w:pPr>
    </w:p>
    <w:p w:rsidR="00AA15FC" w:rsidRPr="00F279A2" w:rsidRDefault="00AA15FC" w:rsidP="008D2D65">
      <w:pPr>
        <w:spacing w:after="0" w:line="240" w:lineRule="auto"/>
        <w:ind w:right="-79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279A2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статті 8 Закону України «Про позашкільну освіту»,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16.04.2018 № 284, ураховуючи План-календар масових заходів на 2019 рік закладів позашкільної освіти обласного підпорядкування, затвердженого директором Департаменту науки і освіти Харківської обласної державної адміністрації КАРПОВОЮ Ларисою Георгіївною від 02.01.2019, з метою </w:t>
      </w:r>
      <w:r>
        <w:rPr>
          <w:color w:val="000000"/>
          <w:shd w:val="clear" w:color="auto" w:fill="FFFFFF"/>
        </w:rPr>
        <w:t> </w:t>
      </w:r>
      <w:r w:rsidRPr="003217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розвитк</w:t>
      </w:r>
      <w:r w:rsidRPr="009C1A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підтримки</w:t>
      </w:r>
      <w:r w:rsidRPr="003217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здібних, обдарованих і талановитих</w:t>
      </w:r>
      <w:r w:rsidRPr="003217A3">
        <w:rPr>
          <w:color w:val="000000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учнів закладів </w:t>
      </w:r>
      <w:r w:rsidRPr="00AE0E50">
        <w:rPr>
          <w:rFonts w:ascii="Times New Roman" w:hAnsi="Times New Roman"/>
          <w:sz w:val="28"/>
          <w:szCs w:val="28"/>
          <w:lang w:val="uk-UA" w:eastAsia="ru-RU"/>
        </w:rPr>
        <w:t>загальної середньої освіти обласного підпорядкування,</w:t>
      </w:r>
      <w:r w:rsidRPr="003217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виховання у </w:t>
      </w:r>
      <w:r w:rsidRPr="00AE0E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них </w:t>
      </w:r>
      <w:r w:rsidRPr="003217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патріотизму, любові до України, поваги до народних звичаїв, традицій, національних цінностей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3217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країнського народу,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279A2">
        <w:rPr>
          <w:rFonts w:ascii="Times New Roman" w:hAnsi="Times New Roman"/>
          <w:sz w:val="28"/>
          <w:szCs w:val="28"/>
          <w:lang w:val="uk-UA" w:eastAsia="ru-RU"/>
        </w:rPr>
        <w:t xml:space="preserve">керуючись статтею 6 Закону України «Про місцеві державні адміністрації»,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</w:t>
      </w:r>
      <w:r w:rsidRPr="00F279A2"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  <w:t>н а к а з у ю:</w:t>
      </w:r>
    </w:p>
    <w:p w:rsidR="00AA15FC" w:rsidRPr="00F279A2" w:rsidRDefault="00AA15FC" w:rsidP="008D2D65">
      <w:pPr>
        <w:shd w:val="clear" w:color="auto" w:fill="FFFFFF"/>
        <w:spacing w:after="0" w:line="240" w:lineRule="auto"/>
        <w:ind w:right="-79"/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</w:pPr>
    </w:p>
    <w:p w:rsidR="00AA15FC" w:rsidRPr="00F279A2" w:rsidRDefault="00AA15FC" w:rsidP="008D2D65">
      <w:pPr>
        <w:shd w:val="clear" w:color="auto" w:fill="FFFFFF"/>
        <w:tabs>
          <w:tab w:val="left" w:pos="426"/>
          <w:tab w:val="left" w:pos="840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279A2">
        <w:rPr>
          <w:rFonts w:ascii="Times New Roman" w:hAnsi="Times New Roman"/>
          <w:spacing w:val="5"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hAnsi="Times New Roman"/>
          <w:spacing w:val="5"/>
          <w:sz w:val="28"/>
          <w:szCs w:val="28"/>
          <w:lang w:val="uk-UA" w:eastAsia="ru-RU"/>
        </w:rPr>
        <w:t xml:space="preserve">  </w:t>
      </w:r>
      <w:r w:rsidRPr="00F279A2">
        <w:rPr>
          <w:rFonts w:ascii="Times New Roman" w:hAnsi="Times New Roman"/>
          <w:spacing w:val="5"/>
          <w:sz w:val="28"/>
          <w:szCs w:val="28"/>
          <w:lang w:val="uk-UA" w:eastAsia="ru-RU"/>
        </w:rPr>
        <w:t xml:space="preserve">1. ПРОВЕСТИ </w:t>
      </w:r>
      <w:r>
        <w:rPr>
          <w:rFonts w:ascii="Times New Roman" w:hAnsi="Times New Roman"/>
          <w:sz w:val="28"/>
          <w:szCs w:val="28"/>
          <w:lang w:val="uk-UA" w:eastAsia="ru-RU"/>
        </w:rPr>
        <w:t>обласне свято дитячої художньої творчості для учнів закладів загальної середньої освіти обласного підпорядкування «Весняні посмішки» на базі Комунального закладу «Харківський обласний Палац дитячої та юнацької творчості» (за згодою).</w:t>
      </w:r>
    </w:p>
    <w:p w:rsidR="00AA15FC" w:rsidRPr="002B1E03" w:rsidRDefault="00AA15FC" w:rsidP="008D2D65">
      <w:pPr>
        <w:shd w:val="clear" w:color="auto" w:fill="FFFFFF"/>
        <w:tabs>
          <w:tab w:val="left" w:pos="426"/>
          <w:tab w:val="left" w:pos="840"/>
        </w:tabs>
        <w:spacing w:after="0" w:line="240" w:lineRule="auto"/>
        <w:ind w:right="-79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Термін: з 17.04.2019 по 19.04.2019</w:t>
      </w:r>
    </w:p>
    <w:p w:rsidR="00AA15FC" w:rsidRPr="00F279A2" w:rsidRDefault="00AA15FC" w:rsidP="008D2D65">
      <w:pPr>
        <w:spacing w:after="0" w:line="240" w:lineRule="auto"/>
        <w:ind w:right="-79" w:firstLine="6480"/>
        <w:jc w:val="right"/>
        <w:rPr>
          <w:rFonts w:ascii="Times New Roman" w:hAnsi="Times New Roman"/>
          <w:sz w:val="28"/>
          <w:szCs w:val="20"/>
          <w:lang w:val="uk-UA" w:eastAsia="ru-RU"/>
        </w:rPr>
      </w:pPr>
    </w:p>
    <w:p w:rsidR="00AA15FC" w:rsidRPr="00F279A2" w:rsidRDefault="00AA15FC" w:rsidP="008D2D65">
      <w:pPr>
        <w:shd w:val="clear" w:color="auto" w:fill="FFFFFF"/>
        <w:spacing w:after="0" w:line="240" w:lineRule="auto"/>
        <w:ind w:right="-79" w:firstLine="708"/>
        <w:jc w:val="both"/>
        <w:outlineLvl w:val="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pacing w:val="5"/>
          <w:sz w:val="28"/>
          <w:szCs w:val="28"/>
          <w:lang w:val="uk-UA"/>
        </w:rPr>
        <w:t>2</w:t>
      </w:r>
      <w:r w:rsidRPr="00F279A2">
        <w:rPr>
          <w:rFonts w:ascii="Times New Roman" w:hAnsi="Times New Roman"/>
          <w:bCs/>
          <w:spacing w:val="5"/>
          <w:sz w:val="28"/>
          <w:szCs w:val="28"/>
          <w:lang w:val="uk-UA"/>
        </w:rPr>
        <w:t xml:space="preserve">. РЕКОМЕНДУВАТИ </w:t>
      </w:r>
      <w:r>
        <w:rPr>
          <w:rFonts w:ascii="Times New Roman" w:hAnsi="Times New Roman"/>
          <w:bCs/>
          <w:spacing w:val="5"/>
          <w:sz w:val="28"/>
          <w:szCs w:val="28"/>
          <w:lang w:val="uk-UA"/>
        </w:rPr>
        <w:t xml:space="preserve">заступнику директора з навчально-методичної роботи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Комунального закладу «Харківський обласний Палац дитячої та юнацької творчості» ПІДБЕРЕЗКІНІЙ Тетяні Євгенівні в межах компетенції забезпечити </w:t>
      </w:r>
      <w:r w:rsidRPr="00807EF9">
        <w:rPr>
          <w:rFonts w:ascii="Times New Roman" w:hAnsi="Times New Roman"/>
          <w:sz w:val="28"/>
          <w:szCs w:val="28"/>
          <w:lang w:val="uk-UA" w:eastAsia="ru-RU"/>
        </w:rPr>
        <w:t>відповідні умови щодо проведення обласного свята дитячої художньої творчості для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учнів закладів загальної середньої освіти обласного підпорядкування «Весняні посмішки». </w:t>
      </w:r>
    </w:p>
    <w:p w:rsidR="00AA15FC" w:rsidRPr="002B1E03" w:rsidRDefault="00AA15FC" w:rsidP="008D2D65">
      <w:pPr>
        <w:shd w:val="clear" w:color="auto" w:fill="FFFFFF"/>
        <w:tabs>
          <w:tab w:val="left" w:pos="426"/>
          <w:tab w:val="left" w:pos="840"/>
        </w:tabs>
        <w:spacing w:after="0" w:line="240" w:lineRule="auto"/>
        <w:ind w:right="-79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Термін: з 17.04.2019 по 19.04.2019</w:t>
      </w:r>
    </w:p>
    <w:p w:rsidR="00AA15FC" w:rsidRPr="00F279A2" w:rsidRDefault="00AA15FC" w:rsidP="008D2D65">
      <w:pPr>
        <w:shd w:val="clear" w:color="auto" w:fill="FFFFFF"/>
        <w:tabs>
          <w:tab w:val="left" w:pos="426"/>
          <w:tab w:val="left" w:pos="840"/>
        </w:tabs>
        <w:spacing w:after="0" w:line="240" w:lineRule="auto"/>
        <w:ind w:right="-82"/>
        <w:rPr>
          <w:rFonts w:ascii="Times New Roman" w:hAnsi="Times New Roman"/>
          <w:sz w:val="28"/>
          <w:szCs w:val="28"/>
          <w:lang w:val="uk-UA" w:eastAsia="ru-RU"/>
        </w:rPr>
      </w:pPr>
    </w:p>
    <w:p w:rsidR="00AA15FC" w:rsidRPr="00F279A2" w:rsidRDefault="00AA15FC" w:rsidP="008D2D65">
      <w:pPr>
        <w:shd w:val="clear" w:color="auto" w:fill="FFFFFF"/>
        <w:tabs>
          <w:tab w:val="left" w:pos="426"/>
          <w:tab w:val="left" w:pos="840"/>
        </w:tabs>
        <w:spacing w:after="0" w:line="240" w:lineRule="auto"/>
        <w:ind w:right="-82"/>
        <w:jc w:val="both"/>
        <w:rPr>
          <w:rFonts w:ascii="Times New Roman" w:hAnsi="Times New Roman"/>
          <w:spacing w:val="5"/>
          <w:sz w:val="28"/>
          <w:szCs w:val="28"/>
          <w:lang w:val="uk-UA" w:eastAsia="ru-RU"/>
        </w:rPr>
      </w:pPr>
      <w:r>
        <w:rPr>
          <w:rFonts w:ascii="Times New Roman" w:hAnsi="Times New Roman"/>
          <w:spacing w:val="5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pacing w:val="5"/>
          <w:sz w:val="28"/>
          <w:szCs w:val="28"/>
          <w:lang w:val="uk-UA" w:eastAsia="ru-RU"/>
        </w:rPr>
        <w:tab/>
        <w:t>3</w:t>
      </w:r>
      <w:r w:rsidRPr="00F279A2">
        <w:rPr>
          <w:rFonts w:ascii="Times New Roman" w:hAnsi="Times New Roman"/>
          <w:spacing w:val="5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spacing w:val="5"/>
          <w:sz w:val="28"/>
          <w:szCs w:val="28"/>
          <w:lang w:val="uk-UA" w:eastAsia="ru-RU"/>
        </w:rPr>
        <w:t xml:space="preserve">Директорам закладів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загальної середньої освіти обласного підпорядкування </w:t>
      </w:r>
      <w:r w:rsidRPr="00F279A2">
        <w:rPr>
          <w:rFonts w:ascii="Times New Roman" w:hAnsi="Times New Roman"/>
          <w:spacing w:val="5"/>
          <w:sz w:val="28"/>
          <w:szCs w:val="28"/>
          <w:lang w:val="uk-UA" w:eastAsia="ru-RU"/>
        </w:rPr>
        <w:t>в межах компетенції забезпечити:</w:t>
      </w:r>
    </w:p>
    <w:p w:rsidR="00AA15FC" w:rsidRPr="006063BE" w:rsidRDefault="00AA15FC" w:rsidP="008D2D65">
      <w:pPr>
        <w:spacing w:after="0" w:line="240" w:lineRule="auto"/>
        <w:ind w:right="-79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5"/>
          <w:sz w:val="28"/>
          <w:szCs w:val="28"/>
          <w:lang w:val="uk-UA" w:eastAsia="ru-RU"/>
        </w:rPr>
        <w:t xml:space="preserve"> </w:t>
      </w:r>
      <w:r w:rsidRPr="008D2D65">
        <w:rPr>
          <w:rFonts w:ascii="Times New Roman" w:hAnsi="Times New Roman"/>
          <w:spacing w:val="5"/>
          <w:sz w:val="28"/>
          <w:szCs w:val="28"/>
          <w:lang w:val="uk-UA" w:eastAsia="ru-RU"/>
        </w:rPr>
        <w:t xml:space="preserve">3.1. </w:t>
      </w:r>
      <w:r w:rsidRPr="008D2D65">
        <w:rPr>
          <w:rFonts w:ascii="Times New Roman" w:hAnsi="Times New Roman"/>
          <w:sz w:val="28"/>
          <w:szCs w:val="28"/>
          <w:lang w:val="uk-UA"/>
        </w:rPr>
        <w:t>Участь творчих колективів закладів загальної середньої ос</w:t>
      </w:r>
      <w:r>
        <w:rPr>
          <w:rFonts w:ascii="Times New Roman" w:hAnsi="Times New Roman"/>
          <w:sz w:val="28"/>
          <w:szCs w:val="28"/>
          <w:lang w:val="uk-UA"/>
        </w:rPr>
        <w:t>віти обласного підпорядкування в</w:t>
      </w:r>
      <w:r w:rsidRPr="008D2D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обласному святі</w:t>
      </w:r>
      <w:r w:rsidRPr="00807EF9">
        <w:rPr>
          <w:rFonts w:ascii="Times New Roman" w:hAnsi="Times New Roman"/>
          <w:sz w:val="28"/>
          <w:szCs w:val="28"/>
          <w:lang w:val="uk-UA" w:eastAsia="ru-RU"/>
        </w:rPr>
        <w:t xml:space="preserve"> дитячої художньої творчості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«Весняні посмішки».</w:t>
      </w:r>
    </w:p>
    <w:p w:rsidR="00AA15FC" w:rsidRPr="009C1AE4" w:rsidRDefault="00AA15FC" w:rsidP="008D2D65">
      <w:pPr>
        <w:spacing w:after="0" w:line="240" w:lineRule="auto"/>
        <w:ind w:right="-79"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8D2D65">
        <w:rPr>
          <w:rFonts w:ascii="Times New Roman" w:hAnsi="Times New Roman"/>
          <w:sz w:val="28"/>
          <w:szCs w:val="28"/>
          <w:lang w:val="uk-UA"/>
        </w:rPr>
        <w:t>Термін: з 17.04.2019 по 19.04.2019</w:t>
      </w:r>
    </w:p>
    <w:p w:rsidR="00AA15FC" w:rsidRPr="009C1AE4" w:rsidRDefault="00AA15FC" w:rsidP="008D2D65">
      <w:pPr>
        <w:spacing w:after="0" w:line="240" w:lineRule="auto"/>
        <w:ind w:right="-7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2D65">
        <w:rPr>
          <w:rFonts w:ascii="Times New Roman" w:hAnsi="Times New Roman"/>
          <w:sz w:val="28"/>
          <w:szCs w:val="28"/>
          <w:lang w:val="uk-UA"/>
        </w:rPr>
        <w:t>3.2. Пров</w:t>
      </w:r>
      <w:r>
        <w:rPr>
          <w:rFonts w:ascii="Times New Roman" w:hAnsi="Times New Roman"/>
          <w:sz w:val="28"/>
          <w:szCs w:val="28"/>
          <w:lang w:val="uk-UA"/>
        </w:rPr>
        <w:t>едення інструктажів для учнів-</w:t>
      </w:r>
      <w:r w:rsidRPr="008D2D65">
        <w:rPr>
          <w:rFonts w:ascii="Times New Roman" w:hAnsi="Times New Roman"/>
          <w:sz w:val="28"/>
          <w:szCs w:val="28"/>
          <w:lang w:val="uk-UA"/>
        </w:rPr>
        <w:t xml:space="preserve">учасників </w:t>
      </w:r>
      <w:r>
        <w:rPr>
          <w:rFonts w:ascii="Times New Roman" w:hAnsi="Times New Roman"/>
          <w:sz w:val="28"/>
          <w:szCs w:val="28"/>
          <w:lang w:val="uk-UA"/>
        </w:rPr>
        <w:t xml:space="preserve">обласного </w:t>
      </w:r>
      <w:r w:rsidRPr="008D2D65">
        <w:rPr>
          <w:rFonts w:ascii="Times New Roman" w:hAnsi="Times New Roman"/>
          <w:sz w:val="28"/>
          <w:szCs w:val="28"/>
          <w:lang w:val="uk-UA"/>
        </w:rPr>
        <w:t xml:space="preserve">свята  </w:t>
      </w:r>
      <w:r w:rsidRPr="00807EF9">
        <w:rPr>
          <w:rFonts w:ascii="Times New Roman" w:hAnsi="Times New Roman"/>
          <w:sz w:val="28"/>
          <w:szCs w:val="28"/>
          <w:lang w:val="uk-UA" w:eastAsia="ru-RU"/>
        </w:rPr>
        <w:t>дитячої художньої творчості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2D65">
        <w:rPr>
          <w:rFonts w:ascii="Times New Roman" w:hAnsi="Times New Roman"/>
          <w:sz w:val="28"/>
          <w:szCs w:val="28"/>
          <w:lang w:val="uk-UA"/>
        </w:rPr>
        <w:t>«Весняні посмішки» з питань безпеки життєдіяльності.</w:t>
      </w:r>
    </w:p>
    <w:p w:rsidR="00AA15FC" w:rsidRPr="009C1AE4" w:rsidRDefault="00AA15FC" w:rsidP="008D2D65">
      <w:pPr>
        <w:ind w:right="-79"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8D2D65">
        <w:rPr>
          <w:rFonts w:ascii="Times New Roman" w:hAnsi="Times New Roman"/>
          <w:sz w:val="28"/>
          <w:szCs w:val="28"/>
          <w:lang w:val="uk-UA"/>
        </w:rPr>
        <w:t>Термін: до 17.04 2019</w:t>
      </w:r>
    </w:p>
    <w:p w:rsidR="00AA15FC" w:rsidRPr="00F279A2" w:rsidRDefault="00AA15FC" w:rsidP="00F279A2">
      <w:pPr>
        <w:shd w:val="clear" w:color="auto" w:fill="FFFFFF"/>
        <w:tabs>
          <w:tab w:val="left" w:pos="426"/>
          <w:tab w:val="left" w:pos="840"/>
        </w:tabs>
        <w:spacing w:after="0" w:line="240" w:lineRule="auto"/>
        <w:ind w:right="-82"/>
        <w:jc w:val="both"/>
        <w:rPr>
          <w:rFonts w:ascii="Times New Roman" w:hAnsi="Times New Roman"/>
          <w:spacing w:val="5"/>
          <w:sz w:val="28"/>
          <w:szCs w:val="28"/>
          <w:lang w:val="uk-UA" w:eastAsia="ru-RU"/>
        </w:rPr>
      </w:pPr>
      <w:r>
        <w:rPr>
          <w:rFonts w:ascii="Times New Roman" w:hAnsi="Times New Roman"/>
          <w:spacing w:val="5"/>
          <w:sz w:val="28"/>
          <w:szCs w:val="28"/>
          <w:lang w:val="uk-UA" w:eastAsia="ru-RU"/>
        </w:rPr>
        <w:tab/>
        <w:t xml:space="preserve">    4</w:t>
      </w:r>
      <w:r w:rsidRPr="00F279A2">
        <w:rPr>
          <w:rFonts w:ascii="Times New Roman" w:hAnsi="Times New Roman"/>
          <w:spacing w:val="5"/>
          <w:sz w:val="28"/>
          <w:szCs w:val="28"/>
          <w:lang w:val="uk-UA" w:eastAsia="ru-RU"/>
        </w:rPr>
        <w:t xml:space="preserve">. </w:t>
      </w:r>
      <w:r>
        <w:rPr>
          <w:szCs w:val="28"/>
          <w:lang w:val="uk-UA"/>
        </w:rPr>
        <w:t xml:space="preserve"> </w:t>
      </w:r>
      <w:r w:rsidRPr="008D2D65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навчально-методичної роботи Комунального закладу «Харківський обласний Палац дитячої та юнацької творчості» ПІДБЕРЕЗКІНІЙ Тетяні Євгенівні забезпечити здійснення витрат на проведення </w:t>
      </w:r>
      <w:r w:rsidRPr="00807EF9">
        <w:rPr>
          <w:rFonts w:ascii="Times New Roman" w:hAnsi="Times New Roman"/>
          <w:sz w:val="28"/>
          <w:szCs w:val="28"/>
          <w:lang w:val="uk-UA" w:eastAsia="ru-RU"/>
        </w:rPr>
        <w:t>обласного свята дитячої художньої творчості для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учнів закладів загальної середньої освіти обласного підпорядкування «Весняні посмішки» </w:t>
      </w:r>
      <w:r w:rsidRPr="008D2D65">
        <w:rPr>
          <w:rFonts w:ascii="Times New Roman" w:hAnsi="Times New Roman"/>
          <w:sz w:val="28"/>
          <w:szCs w:val="28"/>
          <w:lang w:val="uk-UA"/>
        </w:rPr>
        <w:t>за рахунок коштів загального фонду бюджету Комунального закладу «Харківський обласний Палац дитячої та юнацької творчості» відповідно до затвердженого кошторису витрат.</w:t>
      </w:r>
    </w:p>
    <w:p w:rsidR="00AA15FC" w:rsidRPr="00F279A2" w:rsidRDefault="00AA15FC" w:rsidP="00F279A2">
      <w:pPr>
        <w:shd w:val="clear" w:color="auto" w:fill="FFFFFF"/>
        <w:tabs>
          <w:tab w:val="left" w:pos="426"/>
          <w:tab w:val="left" w:pos="840"/>
        </w:tabs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A15FC" w:rsidRPr="00F279A2" w:rsidRDefault="00AA15FC" w:rsidP="00F279A2">
      <w:pPr>
        <w:tabs>
          <w:tab w:val="left" w:pos="7020"/>
          <w:tab w:val="left" w:pos="7740"/>
        </w:tabs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         5</w:t>
      </w:r>
      <w:r w:rsidRPr="00F279A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. </w:t>
      </w:r>
      <w:r w:rsidRPr="00F279A2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AA15FC" w:rsidRPr="00F279A2" w:rsidRDefault="00AA15FC" w:rsidP="00F279A2">
      <w:pPr>
        <w:tabs>
          <w:tab w:val="left" w:pos="7020"/>
          <w:tab w:val="left" w:pos="7740"/>
        </w:tabs>
        <w:spacing w:after="0" w:line="360" w:lineRule="auto"/>
        <w:ind w:right="-8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A15FC" w:rsidRPr="00F279A2" w:rsidRDefault="00AA15FC" w:rsidP="00F279A2">
      <w:pPr>
        <w:spacing w:after="0" w:line="360" w:lineRule="auto"/>
        <w:ind w:right="-8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A15FC" w:rsidRPr="00F279A2" w:rsidRDefault="00AA15FC" w:rsidP="00F279A2">
      <w:pPr>
        <w:spacing w:after="0" w:line="360" w:lineRule="auto"/>
        <w:ind w:right="-8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279A2">
        <w:rPr>
          <w:rFonts w:ascii="Times New Roman" w:hAnsi="Times New Roman"/>
          <w:sz w:val="28"/>
          <w:szCs w:val="28"/>
          <w:lang w:val="uk-UA" w:eastAsia="ru-RU"/>
        </w:rPr>
        <w:t xml:space="preserve">Директор Департаменту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F279A2">
        <w:rPr>
          <w:rFonts w:ascii="Times New Roman" w:hAnsi="Times New Roman"/>
          <w:sz w:val="28"/>
          <w:szCs w:val="28"/>
          <w:lang w:val="uk-UA" w:eastAsia="ru-RU"/>
        </w:rPr>
        <w:t>Л. КАРПОВА</w:t>
      </w:r>
    </w:p>
    <w:sectPr w:rsidR="00AA15FC" w:rsidRPr="00F279A2" w:rsidSect="00EC1ED8">
      <w:headerReference w:type="default" r:id="rId7"/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1FF" w:rsidRDefault="004921FF">
      <w:pPr>
        <w:spacing w:after="0" w:line="240" w:lineRule="auto"/>
      </w:pPr>
      <w:r>
        <w:separator/>
      </w:r>
    </w:p>
  </w:endnote>
  <w:endnote w:type="continuationSeparator" w:id="0">
    <w:p w:rsidR="004921FF" w:rsidRDefault="0049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1FF" w:rsidRDefault="004921FF">
      <w:pPr>
        <w:spacing w:after="0" w:line="240" w:lineRule="auto"/>
      </w:pPr>
      <w:r>
        <w:separator/>
      </w:r>
    </w:p>
  </w:footnote>
  <w:footnote w:type="continuationSeparator" w:id="0">
    <w:p w:rsidR="004921FF" w:rsidRDefault="0049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FC" w:rsidRDefault="003138E7">
    <w:pPr>
      <w:pStyle w:val="a3"/>
      <w:jc w:val="center"/>
    </w:pPr>
    <w:fldSimple w:instr=" PAGE   \* MERGEFORMAT ">
      <w:r w:rsidR="00026714">
        <w:rPr>
          <w:noProof/>
        </w:rPr>
        <w:t>2</w:t>
      </w:r>
    </w:fldSimple>
  </w:p>
  <w:p w:rsidR="00AA15FC" w:rsidRDefault="00AA15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62E"/>
    <w:rsid w:val="000034B6"/>
    <w:rsid w:val="00017417"/>
    <w:rsid w:val="00026714"/>
    <w:rsid w:val="00037577"/>
    <w:rsid w:val="0005472E"/>
    <w:rsid w:val="00066F2B"/>
    <w:rsid w:val="00095044"/>
    <w:rsid w:val="000D7FCF"/>
    <w:rsid w:val="000E4EE9"/>
    <w:rsid w:val="000F62C1"/>
    <w:rsid w:val="001012F5"/>
    <w:rsid w:val="00105F90"/>
    <w:rsid w:val="001666EA"/>
    <w:rsid w:val="0017160C"/>
    <w:rsid w:val="001951B5"/>
    <w:rsid w:val="001A0BF4"/>
    <w:rsid w:val="001B1B45"/>
    <w:rsid w:val="001F7D11"/>
    <w:rsid w:val="00205724"/>
    <w:rsid w:val="00205947"/>
    <w:rsid w:val="00206E2D"/>
    <w:rsid w:val="00227691"/>
    <w:rsid w:val="0029467A"/>
    <w:rsid w:val="002B1E03"/>
    <w:rsid w:val="002B7353"/>
    <w:rsid w:val="003138E7"/>
    <w:rsid w:val="003154A3"/>
    <w:rsid w:val="003217A3"/>
    <w:rsid w:val="00323B7B"/>
    <w:rsid w:val="003313C0"/>
    <w:rsid w:val="0035705A"/>
    <w:rsid w:val="00385152"/>
    <w:rsid w:val="00443A39"/>
    <w:rsid w:val="00447116"/>
    <w:rsid w:val="00450EDF"/>
    <w:rsid w:val="004751CD"/>
    <w:rsid w:val="00482A52"/>
    <w:rsid w:val="004921FF"/>
    <w:rsid w:val="004A14B4"/>
    <w:rsid w:val="004E2075"/>
    <w:rsid w:val="004F2753"/>
    <w:rsid w:val="005049D8"/>
    <w:rsid w:val="005669DD"/>
    <w:rsid w:val="005A2E01"/>
    <w:rsid w:val="005B3B44"/>
    <w:rsid w:val="005B5DAD"/>
    <w:rsid w:val="005C03D4"/>
    <w:rsid w:val="005F48FD"/>
    <w:rsid w:val="006063BE"/>
    <w:rsid w:val="006418E2"/>
    <w:rsid w:val="00642EFE"/>
    <w:rsid w:val="00685B93"/>
    <w:rsid w:val="00695726"/>
    <w:rsid w:val="006A11CA"/>
    <w:rsid w:val="006B114A"/>
    <w:rsid w:val="006B21AE"/>
    <w:rsid w:val="006C7163"/>
    <w:rsid w:val="006D4F30"/>
    <w:rsid w:val="006D56E3"/>
    <w:rsid w:val="006D6466"/>
    <w:rsid w:val="00707F6C"/>
    <w:rsid w:val="0072547F"/>
    <w:rsid w:val="007425F1"/>
    <w:rsid w:val="00753453"/>
    <w:rsid w:val="00757984"/>
    <w:rsid w:val="007D5E78"/>
    <w:rsid w:val="007D686A"/>
    <w:rsid w:val="007E21E1"/>
    <w:rsid w:val="007F39FE"/>
    <w:rsid w:val="00807EF9"/>
    <w:rsid w:val="00840154"/>
    <w:rsid w:val="008A3DFD"/>
    <w:rsid w:val="008B3943"/>
    <w:rsid w:val="008D2D65"/>
    <w:rsid w:val="008E5CCD"/>
    <w:rsid w:val="008F005D"/>
    <w:rsid w:val="008F6564"/>
    <w:rsid w:val="00925A05"/>
    <w:rsid w:val="009C1AE4"/>
    <w:rsid w:val="009C522A"/>
    <w:rsid w:val="009F00FB"/>
    <w:rsid w:val="00A13E25"/>
    <w:rsid w:val="00A50F35"/>
    <w:rsid w:val="00A555F9"/>
    <w:rsid w:val="00A95A49"/>
    <w:rsid w:val="00AA15FC"/>
    <w:rsid w:val="00AA6A3B"/>
    <w:rsid w:val="00AC01CA"/>
    <w:rsid w:val="00AC53B0"/>
    <w:rsid w:val="00AE0E50"/>
    <w:rsid w:val="00B0147C"/>
    <w:rsid w:val="00B03D3B"/>
    <w:rsid w:val="00B04E41"/>
    <w:rsid w:val="00B60565"/>
    <w:rsid w:val="00B81227"/>
    <w:rsid w:val="00B82C21"/>
    <w:rsid w:val="00BA6470"/>
    <w:rsid w:val="00BF64FB"/>
    <w:rsid w:val="00C10130"/>
    <w:rsid w:val="00C10661"/>
    <w:rsid w:val="00C26407"/>
    <w:rsid w:val="00C406A7"/>
    <w:rsid w:val="00C623C6"/>
    <w:rsid w:val="00C76ACD"/>
    <w:rsid w:val="00C979C9"/>
    <w:rsid w:val="00CB0A74"/>
    <w:rsid w:val="00CE3DE4"/>
    <w:rsid w:val="00D053F0"/>
    <w:rsid w:val="00D77F27"/>
    <w:rsid w:val="00D91E11"/>
    <w:rsid w:val="00D94C6C"/>
    <w:rsid w:val="00DA3E2A"/>
    <w:rsid w:val="00DB6119"/>
    <w:rsid w:val="00EA7C95"/>
    <w:rsid w:val="00EA7F5D"/>
    <w:rsid w:val="00EC1ED8"/>
    <w:rsid w:val="00ED199D"/>
    <w:rsid w:val="00EE6966"/>
    <w:rsid w:val="00EF0BC4"/>
    <w:rsid w:val="00F11F61"/>
    <w:rsid w:val="00F279A2"/>
    <w:rsid w:val="00F27E56"/>
    <w:rsid w:val="00F455B6"/>
    <w:rsid w:val="00F57030"/>
    <w:rsid w:val="00F74DFC"/>
    <w:rsid w:val="00F8262E"/>
    <w:rsid w:val="00F9130C"/>
    <w:rsid w:val="00F970C3"/>
    <w:rsid w:val="00FA40C2"/>
    <w:rsid w:val="00FA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6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8262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8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8262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4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406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Посмитная</dc:creator>
  <cp:keywords/>
  <dc:description/>
  <cp:lastModifiedBy>user</cp:lastModifiedBy>
  <cp:revision>38</cp:revision>
  <cp:lastPrinted>2019-04-18T13:31:00Z</cp:lastPrinted>
  <dcterms:created xsi:type="dcterms:W3CDTF">2019-03-04T09:23:00Z</dcterms:created>
  <dcterms:modified xsi:type="dcterms:W3CDTF">2019-04-19T12:11:00Z</dcterms:modified>
</cp:coreProperties>
</file>