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9" w:rsidRPr="00501B16" w:rsidRDefault="000164B4" w:rsidP="00501B16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4"/>
          <w:lang w:val="uk-UA" w:eastAsia="ru-RU"/>
        </w:rPr>
      </w:pPr>
      <w:r w:rsidRPr="000164B4">
        <w:rPr>
          <w:rFonts w:ascii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6" o:title=""/>
          </v:shape>
        </w:pict>
      </w:r>
    </w:p>
    <w:p w:rsidR="00E90DA9" w:rsidRPr="00501B16" w:rsidRDefault="00E90DA9" w:rsidP="0050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E90DA9" w:rsidRPr="00501B16" w:rsidRDefault="00E90DA9" w:rsidP="0050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E90DA9" w:rsidRPr="00501B16" w:rsidRDefault="00E90DA9" w:rsidP="0050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E90DA9" w:rsidRDefault="00E90DA9" w:rsidP="00501B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710294" w:rsidP="00501B16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12.12.2019</w:t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        </w:t>
      </w:r>
      <w:r w:rsidR="00E90DA9" w:rsidRPr="00501B16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>Харків</w:t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E90DA9" w:rsidRPr="00501B16">
        <w:rPr>
          <w:rFonts w:ascii="Times New Roman" w:hAnsi="Times New Roman"/>
          <w:bCs/>
          <w:sz w:val="28"/>
          <w:szCs w:val="24"/>
          <w:lang w:val="uk-UA" w:eastAsia="ru-RU"/>
        </w:rPr>
        <w:tab/>
        <w:t xml:space="preserve">                         № 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>339</w:t>
      </w:r>
    </w:p>
    <w:p w:rsidR="00E90DA9" w:rsidRPr="00501B16" w:rsidRDefault="00E90DA9" w:rsidP="00501B1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90DA9" w:rsidRPr="00501B16" w:rsidRDefault="00E90DA9" w:rsidP="00501B16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E90DA9" w:rsidRPr="00D5268E" w:rsidRDefault="00E90DA9" w:rsidP="00346130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D5268E">
        <w:rPr>
          <w:rFonts w:ascii="Times New Roman" w:hAnsi="Times New Roman"/>
          <w:b/>
          <w:sz w:val="28"/>
          <w:szCs w:val="24"/>
          <w:lang w:val="uk-UA" w:eastAsia="ru-RU"/>
        </w:rPr>
        <w:t xml:space="preserve">Про проведення І-ІІ етапів Всеукраїнського конкурсу «Джерело творчості» </w:t>
      </w:r>
    </w:p>
    <w:p w:rsidR="00E90DA9" w:rsidRDefault="00E90DA9" w:rsidP="00501B1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Default="00E90DA9" w:rsidP="00501B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4"/>
          <w:lang w:val="uk-UA" w:eastAsia="ru-RU"/>
        </w:rPr>
        <w:t>Відповідно до Положення про Всеукраїнський конкурс «Джерело творчості», затвердженого наказом Міністерства освіти і науки України                    від 23.11.2017 № 1527, зареєстрованого у Міністерстві юстиції України 15.12.2017 за № 1517/31385, наказу Міністерства освіт</w:t>
      </w:r>
      <w:r>
        <w:rPr>
          <w:rFonts w:ascii="Times New Roman" w:hAnsi="Times New Roman"/>
          <w:sz w:val="28"/>
          <w:szCs w:val="24"/>
          <w:lang w:val="uk-UA" w:eastAsia="ru-RU"/>
        </w:rPr>
        <w:t>и і науки України                      від 31.10.2019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№ 13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>5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«Про проведення Всеукраїнського конкурсу «Джерело творчості»,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6 Закону України «Про місцеві державні адміністрації»,               </w:t>
      </w:r>
    </w:p>
    <w:p w:rsidR="00E90DA9" w:rsidRDefault="00E90DA9" w:rsidP="008846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88461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501B16">
        <w:rPr>
          <w:rFonts w:ascii="Times New Roman" w:hAnsi="Times New Roman"/>
          <w:b/>
          <w:sz w:val="28"/>
          <w:szCs w:val="24"/>
          <w:lang w:val="uk-UA" w:eastAsia="ru-RU"/>
        </w:rPr>
        <w:t>н а к а з у ю:</w:t>
      </w:r>
    </w:p>
    <w:p w:rsidR="00E90DA9" w:rsidRPr="00501B16" w:rsidRDefault="00E90DA9" w:rsidP="00501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>1. П</w:t>
      </w:r>
      <w:r>
        <w:rPr>
          <w:rFonts w:ascii="Times New Roman" w:hAnsi="Times New Roman"/>
          <w:sz w:val="28"/>
          <w:szCs w:val="28"/>
          <w:lang w:val="uk-UA" w:eastAsia="ru-RU"/>
        </w:rPr>
        <w:t>РОВЕСТИ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ІІ (обласний)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етап Всеукраїнського конкурсу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«Джерело творчості» (далі – конкурс) за художньо-естетичним, еколого-натуралістичним, дослідницько-експериментальним</w:t>
      </w:r>
      <w:r>
        <w:rPr>
          <w:rFonts w:ascii="Times New Roman" w:hAnsi="Times New Roman"/>
          <w:sz w:val="28"/>
          <w:szCs w:val="28"/>
          <w:lang w:val="uk-UA" w:eastAsia="ru-RU"/>
        </w:rPr>
        <w:t>, науково-технічним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та військово-патріотичним напрямами позашкільної освіти.</w:t>
      </w:r>
    </w:p>
    <w:p w:rsidR="00E90DA9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 w:eastAsia="ru-RU"/>
        </w:rPr>
        <w:t>січень</w:t>
      </w:r>
      <w:r>
        <w:rPr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>лютий 2020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90DA9" w:rsidRPr="00501B16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4"/>
          <w:lang w:val="uk-UA" w:eastAsia="ru-RU"/>
        </w:rPr>
        <w:tab/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ab/>
        <w:t>2.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ЗАТВЕРДИТИ склад організаційного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ІІ (обласного) етапу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Всеукраїнського конкурсу </w:t>
      </w:r>
      <w:r w:rsidRPr="00346130">
        <w:rPr>
          <w:rFonts w:ascii="Times New Roman" w:hAnsi="Times New Roman"/>
          <w:sz w:val="28"/>
          <w:szCs w:val="28"/>
          <w:lang w:val="uk-UA" w:eastAsia="ru-RU"/>
        </w:rPr>
        <w:t>«Джерело творчості»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(далі – організаційний комітет), що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одається.</w:t>
      </w:r>
    </w:p>
    <w:p w:rsidR="00E90DA9" w:rsidRPr="00501B16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>3. Організаційному комітету:</w:t>
      </w:r>
    </w:p>
    <w:p w:rsidR="00E90DA9" w:rsidRPr="00501B16" w:rsidRDefault="00E90DA9" w:rsidP="00501B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 xml:space="preserve">3.1. </w:t>
      </w:r>
      <w:r>
        <w:rPr>
          <w:rFonts w:ascii="Times New Roman" w:hAnsi="Times New Roman"/>
          <w:sz w:val="28"/>
          <w:szCs w:val="28"/>
          <w:lang w:val="uk-UA" w:eastAsia="ru-RU"/>
        </w:rPr>
        <w:t>Здійснити п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ідготовк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та проведення ІІ (обласного) етапу конкурсу.</w:t>
      </w: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 w:eastAsia="ru-RU"/>
        </w:rPr>
        <w:t>січень</w:t>
      </w:r>
      <w:r>
        <w:rPr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 w:eastAsia="ru-RU"/>
        </w:rPr>
        <w:t>лютий 2020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</w:t>
      </w:r>
    </w:p>
    <w:p w:rsidR="00E90DA9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 xml:space="preserve">3.2. </w:t>
      </w:r>
      <w:r>
        <w:rPr>
          <w:rFonts w:ascii="Times New Roman" w:hAnsi="Times New Roman"/>
          <w:sz w:val="28"/>
          <w:szCs w:val="28"/>
          <w:lang w:val="uk-UA" w:eastAsia="ru-RU"/>
        </w:rPr>
        <w:t>Надати пропозиції щодо утворення персонального складу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журі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ІІ (обласного) етапу конкурсу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за художньо-естет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ичним, еколого-натуралістичним, науково-технічним,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дослідницько-експериментальним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військово-патріотичним напрямами позашкільної освіти та організувати їх роботу.</w:t>
      </w:r>
    </w:p>
    <w:p w:rsidR="00E90DA9" w:rsidRDefault="00E90DA9" w:rsidP="0066456F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Термін: до </w:t>
      </w:r>
      <w:r>
        <w:rPr>
          <w:rFonts w:ascii="Times New Roman" w:hAnsi="Times New Roman"/>
          <w:sz w:val="28"/>
          <w:szCs w:val="28"/>
          <w:lang w:val="uk-UA" w:eastAsia="ru-RU"/>
        </w:rPr>
        <w:t>03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.01.2</w:t>
      </w:r>
      <w:r>
        <w:rPr>
          <w:rFonts w:ascii="Times New Roman" w:hAnsi="Times New Roman"/>
          <w:sz w:val="28"/>
          <w:szCs w:val="28"/>
          <w:lang w:val="uk-UA" w:eastAsia="ru-RU"/>
        </w:rPr>
        <w:t>020</w:t>
      </w:r>
    </w:p>
    <w:p w:rsidR="00E90DA9" w:rsidRDefault="00E90DA9" w:rsidP="00640482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>3.3. Забезпечити прийом документів учасників-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переможців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І (районного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) етапу конкурсу за художньо-естетичним, еколого-натуралістичним, дослідницько-експериментальним</w:t>
      </w:r>
      <w:r>
        <w:rPr>
          <w:rFonts w:ascii="Times New Roman" w:hAnsi="Times New Roman"/>
          <w:sz w:val="28"/>
          <w:szCs w:val="28"/>
          <w:lang w:val="uk-UA" w:eastAsia="ru-RU"/>
        </w:rPr>
        <w:t>, науково-технічним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та військово-патріотичним напрямами позашкільн</w:t>
      </w:r>
      <w:r>
        <w:rPr>
          <w:rFonts w:ascii="Times New Roman" w:hAnsi="Times New Roman"/>
          <w:sz w:val="28"/>
          <w:szCs w:val="28"/>
          <w:lang w:val="uk-UA" w:eastAsia="ru-RU"/>
        </w:rPr>
        <w:t>ої освіти, визначеними пунктом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5 розділу ІІІ 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>Положення про Всеукраїнський конкурс «Джерело творчості», затвердженого наказом Міністерства освіти і науки Україн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и  від 23.11.2017               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>№ 1527, зареєстрованого у Міністерстві юстиції України 15.12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.2017 за                       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>№ 1517/31385.</w:t>
      </w: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Термін: до  12.01.2020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E90DA9" w:rsidRPr="00501B16" w:rsidRDefault="00E90DA9" w:rsidP="00064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3.4. Забезпечити надання д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окумент</w:t>
      </w:r>
      <w:r>
        <w:rPr>
          <w:rFonts w:ascii="Times New Roman" w:hAnsi="Times New Roman"/>
          <w:sz w:val="28"/>
          <w:szCs w:val="28"/>
          <w:lang w:val="uk-UA" w:eastAsia="ru-RU"/>
        </w:rPr>
        <w:t>ів учасників-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переможців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ІІ (обласного) етапу конкурсу до організаційного комітету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ІІІ (Всеукраїнського) етапу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конкурсу, у визначений термін.</w:t>
      </w:r>
    </w:p>
    <w:p w:rsidR="00E90DA9" w:rsidRPr="00501B16" w:rsidRDefault="00E90DA9" w:rsidP="00501B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64048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 w:rsidRPr="0064048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E90DA9" w:rsidRPr="00501B16" w:rsidRDefault="00E90DA9" w:rsidP="00501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>4. Начальникам управлінь (відділів) освіти районних державних адміністрацій Харківської області,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в межах компетенції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забезпечити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E90DA9" w:rsidRPr="00501B16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ab/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ab/>
        <w:t>4.1. П</w:t>
      </w:r>
      <w:r>
        <w:rPr>
          <w:rFonts w:ascii="Times New Roman" w:hAnsi="Times New Roman"/>
          <w:sz w:val="28"/>
          <w:szCs w:val="28"/>
          <w:lang w:val="uk-UA" w:eastAsia="ru-RU"/>
        </w:rPr>
        <w:t>роведення І (районного) етапу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конкурсу.</w:t>
      </w:r>
    </w:p>
    <w:p w:rsidR="00E90DA9" w:rsidRPr="00501B16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Термін: до 01.01.</w:t>
      </w:r>
      <w:r>
        <w:rPr>
          <w:rFonts w:ascii="Times New Roman" w:hAnsi="Times New Roman"/>
          <w:sz w:val="28"/>
          <w:szCs w:val="28"/>
          <w:lang w:val="uk-UA" w:eastAsia="ru-RU"/>
        </w:rPr>
        <w:t>2020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90DA9" w:rsidRPr="001B5B2B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4.2. Надання документів учасників-переможців І (районного</w:t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>) етапу конкурсу до організаційного комітету ІІ (обласного) етапу конкурсу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адресою:</w:t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 xml:space="preserve"> м. Харків, вулиця Пушкінська, 24, Комунальний вищий навчальний заклад «Харківська академія неперервної освіти».</w:t>
      </w:r>
    </w:p>
    <w:p w:rsidR="00E90DA9" w:rsidRDefault="00E90DA9" w:rsidP="0066456F">
      <w:pPr>
        <w:tabs>
          <w:tab w:val="left" w:pos="180"/>
        </w:tabs>
        <w:spacing w:after="0" w:line="240" w:lineRule="auto"/>
        <w:ind w:left="1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Термін: до 12.</w:t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>01.2020</w:t>
      </w:r>
    </w:p>
    <w:p w:rsidR="00E90DA9" w:rsidRPr="001B5B2B" w:rsidRDefault="00E90DA9" w:rsidP="0066456F">
      <w:pPr>
        <w:tabs>
          <w:tab w:val="left" w:pos="180"/>
        </w:tabs>
        <w:spacing w:after="0" w:line="240" w:lineRule="auto"/>
        <w:ind w:left="180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1B5B2B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5B2B">
        <w:rPr>
          <w:rFonts w:ascii="Times New Roman" w:hAnsi="Times New Roman"/>
          <w:sz w:val="28"/>
          <w:szCs w:val="28"/>
          <w:lang w:val="uk-UA" w:eastAsia="ru-RU"/>
        </w:rPr>
        <w:tab/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ab/>
        <w:t>5. РЕКОМЕНДУВАТИ Департаменту освіти Харківської міської ради     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Ольга </w:t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>ДЕМЕНКО), начальникам управлінь (відділів) освіти міських рад міст обласного значення та відповідних рад об’єднаних територіальних громад ужити аналогічних заходів.</w:t>
      </w:r>
    </w:p>
    <w:p w:rsidR="00E90DA9" w:rsidRPr="001B5B2B" w:rsidRDefault="00E90DA9" w:rsidP="00501B1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B5B2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E90DA9" w:rsidRPr="00501B16" w:rsidRDefault="00E90DA9" w:rsidP="00501B16">
      <w:pPr>
        <w:tabs>
          <w:tab w:val="num" w:pos="147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Pr="001B5B2B">
        <w:rPr>
          <w:rFonts w:ascii="Times New Roman" w:hAnsi="Times New Roman"/>
          <w:sz w:val="28"/>
          <w:szCs w:val="28"/>
          <w:lang w:val="uk-UA" w:eastAsia="ru-RU"/>
        </w:rPr>
        <w:t xml:space="preserve">6. КОНТРОЛЬ за виконанням наказу покласти на </w:t>
      </w:r>
      <w:r w:rsidRPr="001B5B2B">
        <w:rPr>
          <w:rFonts w:ascii="Times New Roman" w:hAnsi="Times New Roman"/>
          <w:sz w:val="28"/>
          <w:szCs w:val="24"/>
          <w:lang w:val="uk-UA" w:eastAsia="ru-RU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90DA9" w:rsidRPr="00D5268E" w:rsidRDefault="00E90DA9" w:rsidP="00501B16">
      <w:pPr>
        <w:tabs>
          <w:tab w:val="num" w:pos="14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0DA9" w:rsidRPr="00501B16" w:rsidRDefault="00E90DA9" w:rsidP="00501B1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Лариса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КАРПОВА</w:t>
      </w:r>
    </w:p>
    <w:p w:rsidR="00710294" w:rsidRPr="00501B16" w:rsidRDefault="00710294" w:rsidP="00710294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lang w:val="uk-UA" w:eastAsia="ru-RU"/>
        </w:rPr>
        <w:br w:type="page"/>
      </w:r>
      <w:r>
        <w:rPr>
          <w:rFonts w:ascii="Times New Roman" w:hAnsi="Times New Roman"/>
          <w:lang w:val="uk-UA" w:eastAsia="ru-RU"/>
        </w:rPr>
        <w:lastRenderedPageBreak/>
        <w:t xml:space="preserve">         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>ЗАТВЕРДЖЕНО</w:t>
      </w:r>
    </w:p>
    <w:p w:rsidR="00710294" w:rsidRPr="00501B16" w:rsidRDefault="00710294" w:rsidP="00710294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наказ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 директора Департаменту науки і освіти Харківської обласної державної адміністрації</w:t>
      </w:r>
    </w:p>
    <w:p w:rsidR="00710294" w:rsidRPr="00501B16" w:rsidRDefault="00710294" w:rsidP="00710294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12.12.2019 </w:t>
      </w:r>
      <w:r w:rsidRPr="00501B16">
        <w:rPr>
          <w:rFonts w:ascii="Times New Roman" w:hAnsi="Times New Roman"/>
          <w:sz w:val="28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4"/>
          <w:lang w:val="uk-UA" w:eastAsia="ru-RU"/>
        </w:rPr>
        <w:t>339</w:t>
      </w:r>
    </w:p>
    <w:p w:rsidR="00710294" w:rsidRPr="00501B16" w:rsidRDefault="00710294" w:rsidP="00710294">
      <w:pPr>
        <w:tabs>
          <w:tab w:val="left" w:pos="180"/>
        </w:tabs>
        <w:spacing w:after="0" w:line="240" w:lineRule="auto"/>
        <w:ind w:left="5387"/>
        <w:rPr>
          <w:rFonts w:ascii="Times New Roman" w:hAnsi="Times New Roman"/>
          <w:sz w:val="28"/>
          <w:szCs w:val="24"/>
          <w:lang w:val="uk-UA" w:eastAsia="ru-RU"/>
        </w:rPr>
      </w:pPr>
    </w:p>
    <w:p w:rsidR="00710294" w:rsidRDefault="00710294" w:rsidP="0071029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10294" w:rsidRDefault="00710294" w:rsidP="0071029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Склад організаційного комітету ІІ (обласного) етапу Всеукраїнського конкурсу «Джерело творчості» </w:t>
      </w:r>
    </w:p>
    <w:p w:rsidR="00710294" w:rsidRPr="00501B16" w:rsidRDefault="00710294" w:rsidP="0071029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828" w:type="dxa"/>
        <w:tblLook w:val="01E0"/>
      </w:tblPr>
      <w:tblGrid>
        <w:gridCol w:w="468"/>
        <w:gridCol w:w="3240"/>
        <w:gridCol w:w="6120"/>
      </w:tblGrid>
      <w:tr w:rsidR="00710294" w:rsidRPr="00B6239F" w:rsidTr="00710294">
        <w:trPr>
          <w:trHeight w:val="1787"/>
        </w:trPr>
        <w:tc>
          <w:tcPr>
            <w:tcW w:w="468" w:type="dxa"/>
          </w:tcPr>
          <w:p w:rsidR="00710294" w:rsidRPr="006F7B4B" w:rsidRDefault="00710294" w:rsidP="003D0A27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6F7B4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КОНОНЕНКО Олена </w:t>
            </w:r>
          </w:p>
        </w:tc>
        <w:tc>
          <w:tcPr>
            <w:tcW w:w="6120" w:type="dxa"/>
          </w:tcPr>
          <w:p w:rsidR="00710294" w:rsidRPr="0007302B" w:rsidRDefault="00710294" w:rsidP="003D0A27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освіти і науки Департаменту науки і освіти Харківської обласної державної    адміністрації – начальник відділу дошкільної, загальної середньої, корек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ційної та позашкільної освіти;</w:t>
            </w:r>
          </w:p>
        </w:tc>
      </w:tr>
      <w:tr w:rsidR="00710294" w:rsidRPr="00D53916" w:rsidTr="00710294">
        <w:trPr>
          <w:trHeight w:val="1118"/>
        </w:trPr>
        <w:tc>
          <w:tcPr>
            <w:tcW w:w="468" w:type="dxa"/>
          </w:tcPr>
          <w:p w:rsidR="00710294" w:rsidRPr="006F7B4B" w:rsidRDefault="00710294" w:rsidP="003D0A27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6F7B4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tabs>
                <w:tab w:val="center" w:pos="4677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>ПОКРОЄВА Любов</w:t>
            </w:r>
          </w:p>
        </w:tc>
        <w:tc>
          <w:tcPr>
            <w:tcW w:w="6120" w:type="dxa"/>
          </w:tcPr>
          <w:p w:rsidR="00710294" w:rsidRPr="0007302B" w:rsidRDefault="00710294" w:rsidP="003D0A27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ректор Комунального вищого навчального закладу «Харківсь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 академія неперервної освіти»</w:t>
            </w: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10294" w:rsidRPr="00B6239F" w:rsidTr="00710294">
        <w:trPr>
          <w:trHeight w:val="1120"/>
        </w:trPr>
        <w:tc>
          <w:tcPr>
            <w:tcW w:w="468" w:type="dxa"/>
          </w:tcPr>
          <w:p w:rsidR="00710294" w:rsidRPr="006F7B4B" w:rsidRDefault="00710294" w:rsidP="003D0A27">
            <w:pPr>
              <w:tabs>
                <w:tab w:val="center" w:pos="4677"/>
              </w:tabs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tabs>
                <w:tab w:val="center" w:pos="4677"/>
              </w:tabs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ОДНОКОЗОВА Тетяна</w:t>
            </w:r>
          </w:p>
        </w:tc>
        <w:tc>
          <w:tcPr>
            <w:tcW w:w="6120" w:type="dxa"/>
          </w:tcPr>
          <w:p w:rsidR="00710294" w:rsidRPr="0007302B" w:rsidRDefault="00710294" w:rsidP="003D0A27">
            <w:pPr>
              <w:tabs>
                <w:tab w:val="center" w:pos="4677"/>
              </w:tabs>
              <w:spacing w:after="100" w:afterAutospacing="1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Дергачівського </w:t>
            </w: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Будинку дитячої та юнацької творчості Дергачівської районної ради Харківської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10294" w:rsidRPr="00B6239F" w:rsidTr="00710294">
        <w:trPr>
          <w:trHeight w:val="1547"/>
        </w:trPr>
        <w:tc>
          <w:tcPr>
            <w:tcW w:w="468" w:type="dxa"/>
          </w:tcPr>
          <w:p w:rsidR="00710294" w:rsidRPr="006F7B4B" w:rsidRDefault="00710294" w:rsidP="003D0A27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</w:t>
            </w:r>
            <w:r w:rsidRPr="006F7B4B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>БОРОВСЬКА Світлана</w:t>
            </w:r>
          </w:p>
        </w:tc>
        <w:tc>
          <w:tcPr>
            <w:tcW w:w="6120" w:type="dxa"/>
          </w:tcPr>
          <w:p w:rsidR="00710294" w:rsidRPr="0007302B" w:rsidRDefault="00710294" w:rsidP="00710294">
            <w:pPr>
              <w:spacing w:after="100" w:afterAutospacing="1" w:line="240" w:lineRule="auto"/>
              <w:ind w:right="72"/>
              <w:jc w:val="both"/>
              <w:rPr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«Харківський Палац дитячої та юнацької творчості Харківської міської ради Харківської області» 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10294" w:rsidRPr="007070B7" w:rsidTr="00710294">
        <w:trPr>
          <w:trHeight w:val="1264"/>
        </w:trPr>
        <w:tc>
          <w:tcPr>
            <w:tcW w:w="468" w:type="dxa"/>
          </w:tcPr>
          <w:p w:rsidR="00710294" w:rsidRPr="006F7B4B" w:rsidRDefault="00710294" w:rsidP="003D0A27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>ЛУНІНА Вікторія</w:t>
            </w:r>
          </w:p>
        </w:tc>
        <w:tc>
          <w:tcPr>
            <w:tcW w:w="6120" w:type="dxa"/>
          </w:tcPr>
          <w:p w:rsidR="00710294" w:rsidRPr="0007302B" w:rsidRDefault="00710294" w:rsidP="003D0A27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«Харківська обласна Мала академія наук Харківсь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кої обласної ради» </w:t>
            </w: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10294" w:rsidRPr="00D53916" w:rsidTr="00710294">
        <w:trPr>
          <w:trHeight w:val="1276"/>
        </w:trPr>
        <w:tc>
          <w:tcPr>
            <w:tcW w:w="468" w:type="dxa"/>
          </w:tcPr>
          <w:p w:rsidR="00710294" w:rsidRPr="007070B7" w:rsidRDefault="00710294" w:rsidP="003D0A27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6</w:t>
            </w:r>
            <w:r w:rsidRPr="007070B7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ПІДБЕРЕЗКІНА Тетяна </w:t>
            </w:r>
          </w:p>
        </w:tc>
        <w:tc>
          <w:tcPr>
            <w:tcW w:w="6120" w:type="dxa"/>
          </w:tcPr>
          <w:p w:rsidR="00710294" w:rsidRPr="00710294" w:rsidRDefault="00710294" w:rsidP="003D0A27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«Харківський обласний Палац дитячої та юнацької творчості», (за згодою)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710294" w:rsidRPr="00D53916" w:rsidTr="00710294">
        <w:trPr>
          <w:trHeight w:val="1111"/>
        </w:trPr>
        <w:tc>
          <w:tcPr>
            <w:tcW w:w="468" w:type="dxa"/>
          </w:tcPr>
          <w:p w:rsidR="00710294" w:rsidRPr="007070B7" w:rsidRDefault="00710294" w:rsidP="003D0A27">
            <w:pP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7.</w:t>
            </w:r>
          </w:p>
        </w:tc>
        <w:tc>
          <w:tcPr>
            <w:tcW w:w="3240" w:type="dxa"/>
          </w:tcPr>
          <w:p w:rsidR="00710294" w:rsidRPr="0007302B" w:rsidRDefault="00710294" w:rsidP="003D0A2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РЕДІНА Валентина</w:t>
            </w:r>
          </w:p>
        </w:tc>
        <w:tc>
          <w:tcPr>
            <w:tcW w:w="6120" w:type="dxa"/>
          </w:tcPr>
          <w:p w:rsidR="00710294" w:rsidRPr="0007302B" w:rsidRDefault="00710294" w:rsidP="003D0A27">
            <w:pPr>
              <w:spacing w:after="100" w:afterAutospacing="1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7302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Комунального закладу «Харківська обласна станція юних турис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тів» Харківської обласної ради (за згодою).</w:t>
            </w:r>
          </w:p>
        </w:tc>
      </w:tr>
    </w:tbl>
    <w:p w:rsidR="00710294" w:rsidRDefault="00710294" w:rsidP="00710294">
      <w:pPr>
        <w:spacing w:after="12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E90DA9" w:rsidRPr="00710294" w:rsidRDefault="00710294" w:rsidP="00710294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01B16">
        <w:rPr>
          <w:rFonts w:ascii="Times New Roman" w:hAnsi="Times New Roman"/>
          <w:sz w:val="28"/>
          <w:szCs w:val="28"/>
          <w:lang w:val="uk-UA" w:eastAsia="ru-RU"/>
        </w:rPr>
        <w:t>Директор Департаменту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Лариса</w:t>
      </w:r>
      <w:r w:rsidRPr="00501B16">
        <w:rPr>
          <w:rFonts w:ascii="Times New Roman" w:hAnsi="Times New Roman"/>
          <w:sz w:val="28"/>
          <w:szCs w:val="28"/>
          <w:lang w:val="uk-UA" w:eastAsia="ru-RU"/>
        </w:rPr>
        <w:t xml:space="preserve"> КАРПОВА</w:t>
      </w:r>
      <w:bookmarkStart w:id="0" w:name="_GoBack"/>
      <w:bookmarkEnd w:id="0"/>
    </w:p>
    <w:sectPr w:rsidR="00E90DA9" w:rsidRPr="00710294" w:rsidSect="00710376">
      <w:headerReference w:type="even" r:id="rId7"/>
      <w:headerReference w:type="default" r:id="rId8"/>
      <w:footerReference w:type="even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EC" w:rsidRDefault="00F731EC">
      <w:pPr>
        <w:spacing w:after="0" w:line="240" w:lineRule="auto"/>
      </w:pPr>
      <w:r>
        <w:separator/>
      </w:r>
    </w:p>
  </w:endnote>
  <w:endnote w:type="continuationSeparator" w:id="0">
    <w:p w:rsidR="00F731EC" w:rsidRDefault="00F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9" w:rsidRDefault="000164B4" w:rsidP="00E03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0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DA9" w:rsidRDefault="00E90DA9" w:rsidP="00F345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EC" w:rsidRDefault="00F731EC">
      <w:pPr>
        <w:spacing w:after="0" w:line="240" w:lineRule="auto"/>
      </w:pPr>
      <w:r>
        <w:separator/>
      </w:r>
    </w:p>
  </w:footnote>
  <w:footnote w:type="continuationSeparator" w:id="0">
    <w:p w:rsidR="00F731EC" w:rsidRDefault="00F7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9" w:rsidRDefault="000164B4" w:rsidP="00F345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D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DA9" w:rsidRDefault="00E90D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A9" w:rsidRPr="00501B16" w:rsidRDefault="000164B4" w:rsidP="00E034DB">
    <w:pPr>
      <w:pStyle w:val="a5"/>
      <w:framePr w:wrap="around" w:vAnchor="text" w:hAnchor="margin" w:xAlign="center" w:y="1"/>
      <w:rPr>
        <w:rStyle w:val="a7"/>
        <w:lang w:val="uk-UA"/>
      </w:rPr>
    </w:pPr>
    <w:r>
      <w:rPr>
        <w:rStyle w:val="a7"/>
      </w:rPr>
      <w:fldChar w:fldCharType="begin"/>
    </w:r>
    <w:r w:rsidR="00E90D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0294">
      <w:rPr>
        <w:rStyle w:val="a7"/>
        <w:noProof/>
      </w:rPr>
      <w:t>2</w:t>
    </w:r>
    <w:r>
      <w:rPr>
        <w:rStyle w:val="a7"/>
      </w:rPr>
      <w:fldChar w:fldCharType="end"/>
    </w:r>
  </w:p>
  <w:p w:rsidR="00E90DA9" w:rsidRDefault="00E90D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B7"/>
    <w:rsid w:val="000044A0"/>
    <w:rsid w:val="000164B4"/>
    <w:rsid w:val="00044D7E"/>
    <w:rsid w:val="00064E54"/>
    <w:rsid w:val="0007302B"/>
    <w:rsid w:val="000B2282"/>
    <w:rsid w:val="00131C72"/>
    <w:rsid w:val="00160398"/>
    <w:rsid w:val="001803BC"/>
    <w:rsid w:val="001B5B2B"/>
    <w:rsid w:val="001D473F"/>
    <w:rsid w:val="001F24B9"/>
    <w:rsid w:val="002035F7"/>
    <w:rsid w:val="002D7399"/>
    <w:rsid w:val="003178D3"/>
    <w:rsid w:val="00330B8A"/>
    <w:rsid w:val="00337080"/>
    <w:rsid w:val="00346130"/>
    <w:rsid w:val="003B5D70"/>
    <w:rsid w:val="003D2A13"/>
    <w:rsid w:val="003F2003"/>
    <w:rsid w:val="003F2083"/>
    <w:rsid w:val="00415CA9"/>
    <w:rsid w:val="00423AD3"/>
    <w:rsid w:val="0049313A"/>
    <w:rsid w:val="004D18AB"/>
    <w:rsid w:val="004D431B"/>
    <w:rsid w:val="004F0F45"/>
    <w:rsid w:val="004F1B8D"/>
    <w:rsid w:val="00501B16"/>
    <w:rsid w:val="005B0DD7"/>
    <w:rsid w:val="005F18A2"/>
    <w:rsid w:val="00640482"/>
    <w:rsid w:val="00644020"/>
    <w:rsid w:val="0066456F"/>
    <w:rsid w:val="00683263"/>
    <w:rsid w:val="006865D5"/>
    <w:rsid w:val="00697900"/>
    <w:rsid w:val="006A3A6B"/>
    <w:rsid w:val="006F7B4B"/>
    <w:rsid w:val="00706AF0"/>
    <w:rsid w:val="007070B7"/>
    <w:rsid w:val="00710294"/>
    <w:rsid w:val="00710376"/>
    <w:rsid w:val="007A67AD"/>
    <w:rsid w:val="007C13B4"/>
    <w:rsid w:val="007D1CE5"/>
    <w:rsid w:val="007E7A09"/>
    <w:rsid w:val="00810657"/>
    <w:rsid w:val="00870812"/>
    <w:rsid w:val="0088461E"/>
    <w:rsid w:val="008A4F52"/>
    <w:rsid w:val="008D5AA7"/>
    <w:rsid w:val="008E710C"/>
    <w:rsid w:val="00950524"/>
    <w:rsid w:val="009C1EAC"/>
    <w:rsid w:val="009D7A42"/>
    <w:rsid w:val="009F6611"/>
    <w:rsid w:val="00A07F76"/>
    <w:rsid w:val="00A37A6B"/>
    <w:rsid w:val="00A428A9"/>
    <w:rsid w:val="00A80EE5"/>
    <w:rsid w:val="00AD584C"/>
    <w:rsid w:val="00AD74C3"/>
    <w:rsid w:val="00AE2161"/>
    <w:rsid w:val="00C10604"/>
    <w:rsid w:val="00C355BC"/>
    <w:rsid w:val="00CB074C"/>
    <w:rsid w:val="00CB1F6B"/>
    <w:rsid w:val="00CC41F9"/>
    <w:rsid w:val="00CD1DB3"/>
    <w:rsid w:val="00CE66E9"/>
    <w:rsid w:val="00CF0F4D"/>
    <w:rsid w:val="00D5268E"/>
    <w:rsid w:val="00D53916"/>
    <w:rsid w:val="00D56334"/>
    <w:rsid w:val="00D63CB8"/>
    <w:rsid w:val="00D76BD5"/>
    <w:rsid w:val="00DA33B7"/>
    <w:rsid w:val="00DB67E5"/>
    <w:rsid w:val="00DF2084"/>
    <w:rsid w:val="00E034DB"/>
    <w:rsid w:val="00E90DA9"/>
    <w:rsid w:val="00ED07B5"/>
    <w:rsid w:val="00EE232A"/>
    <w:rsid w:val="00F037BB"/>
    <w:rsid w:val="00F043E9"/>
    <w:rsid w:val="00F200DB"/>
    <w:rsid w:val="00F34538"/>
    <w:rsid w:val="00F731EC"/>
    <w:rsid w:val="00F931F3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7080"/>
    <w:rPr>
      <w:rFonts w:cs="Times New Roman"/>
    </w:rPr>
  </w:style>
  <w:style w:type="paragraph" w:styleId="a5">
    <w:name w:val="header"/>
    <w:basedOn w:val="a"/>
    <w:link w:val="a6"/>
    <w:uiPriority w:val="99"/>
    <w:rsid w:val="00337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08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37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3471</Words>
  <Characters>1979</Characters>
  <Application>Microsoft Office Word</Application>
  <DocSecurity>0</DocSecurity>
  <Lines>16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Посмитная</dc:creator>
  <cp:keywords/>
  <dc:description/>
  <cp:lastModifiedBy>user</cp:lastModifiedBy>
  <cp:revision>28</cp:revision>
  <cp:lastPrinted>2019-12-11T13:35:00Z</cp:lastPrinted>
  <dcterms:created xsi:type="dcterms:W3CDTF">2019-11-01T10:50:00Z</dcterms:created>
  <dcterms:modified xsi:type="dcterms:W3CDTF">2019-12-13T08:59:00Z</dcterms:modified>
</cp:coreProperties>
</file>