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EB" w:rsidRPr="000D69FE" w:rsidRDefault="00CC5BEB" w:rsidP="00CC5BEB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ІНФОРМАЦІЙНА КАРТКА</w:t>
      </w:r>
    </w:p>
    <w:p w:rsidR="00CC5BEB" w:rsidRPr="000D69FE" w:rsidRDefault="00CC5BEB" w:rsidP="00CC5BEB">
      <w:pPr>
        <w:jc w:val="center"/>
        <w:rPr>
          <w:sz w:val="28"/>
          <w:szCs w:val="28"/>
          <w:lang w:val="uk-UA"/>
        </w:rPr>
      </w:pPr>
      <w:r w:rsidRPr="000D69FE">
        <w:rPr>
          <w:sz w:val="28"/>
          <w:szCs w:val="28"/>
          <w:lang w:val="uk-UA"/>
        </w:rPr>
        <w:t>АДМІНІСТРАТИНОЇ ПОСЛУГИ</w:t>
      </w:r>
    </w:p>
    <w:p w:rsidR="00CC5BEB" w:rsidRPr="00B038B2" w:rsidRDefault="00CC5BEB" w:rsidP="00CC5BEB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Анулювання ліцензії</w:t>
      </w:r>
    </w:p>
    <w:p w:rsidR="00CC5BEB" w:rsidRPr="00B038B2" w:rsidRDefault="00CC5BEB" w:rsidP="00CC5BEB">
      <w:pPr>
        <w:jc w:val="center"/>
        <w:rPr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16"/>
        <w:gridCol w:w="6044"/>
      </w:tblGrid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 xml:space="preserve">Орган, що надає адміністративну послугу 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Харківська обласна державна адміністрація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</w:p>
          <w:p w:rsidR="00CC5BEB" w:rsidRPr="000A5B5A" w:rsidRDefault="00CC5BEB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Телефон для консультацій: 705-03-11</w:t>
            </w:r>
          </w:p>
          <w:p w:rsidR="00CC5BEB" w:rsidRPr="000A5B5A" w:rsidRDefault="00CC5BEB" w:rsidP="00864EAC">
            <w:pPr>
              <w:rPr>
                <w:i/>
                <w:lang w:val="uk-UA"/>
              </w:rPr>
            </w:pPr>
            <w:r w:rsidRPr="000A5B5A">
              <w:rPr>
                <w:i/>
                <w:lang w:val="uk-UA"/>
              </w:rPr>
              <w:t>Адреса: м. Харків, вул. Сумська, 64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i/>
                <w:lang w:val="uk-UA"/>
              </w:rPr>
              <w:t>е-</w:t>
            </w:r>
            <w:proofErr w:type="spellStart"/>
            <w:r w:rsidRPr="000A5B5A">
              <w:rPr>
                <w:i/>
                <w:lang w:val="uk-UA"/>
              </w:rPr>
              <w:t>mail</w:t>
            </w:r>
            <w:proofErr w:type="spellEnd"/>
            <w:r w:rsidRPr="000A5B5A">
              <w:rPr>
                <w:i/>
                <w:lang w:val="uk-UA"/>
              </w:rPr>
              <w:t xml:space="preserve">: </w:t>
            </w:r>
            <w:hyperlink r:id="rId5" w:history="1">
              <w:r w:rsidRPr="000A5B5A">
                <w:rPr>
                  <w:rStyle w:val="a3"/>
                  <w:color w:val="auto"/>
                  <w:u w:val="none"/>
                  <w:lang w:val="uk-UA"/>
                </w:rPr>
                <w:t>priemnaya@dniokh.gov.ua</w:t>
              </w:r>
            </w:hyperlink>
          </w:p>
          <w:p w:rsidR="00CC5BEB" w:rsidRPr="000A5B5A" w:rsidRDefault="00CC5BEB" w:rsidP="00864EAC">
            <w:pPr>
              <w:rPr>
                <w:szCs w:val="28"/>
                <w:lang w:val="uk-UA"/>
              </w:rPr>
            </w:pPr>
            <w:r w:rsidRPr="000A5B5A">
              <w:rPr>
                <w:i/>
                <w:lang w:val="uk-UA"/>
              </w:rPr>
              <w:t>Веб-сайт: http://dniokh.gov.ua/</w:t>
            </w:r>
          </w:p>
        </w:tc>
      </w:tr>
      <w:tr w:rsidR="00CC5BEB" w:rsidRPr="005110A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AC11F1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- ст. 43</w:t>
            </w:r>
            <w:r w:rsidRPr="00AC11F1">
              <w:rPr>
                <w:lang w:val="uk-UA"/>
              </w:rPr>
              <w:t xml:space="preserve"> Закону України «Про освіту»</w:t>
            </w:r>
          </w:p>
          <w:p w:rsidR="00CC5BEB" w:rsidRPr="00AC11F1" w:rsidRDefault="005110AA" w:rsidP="00864EAC">
            <w:pPr>
              <w:rPr>
                <w:lang w:val="uk-UA"/>
              </w:rPr>
            </w:pPr>
            <w:r>
              <w:rPr>
                <w:lang w:val="uk-UA"/>
              </w:rPr>
              <w:t>- п. 5 ст. 45</w:t>
            </w:r>
            <w:r w:rsidR="00CC5BEB" w:rsidRPr="00AC11F1">
              <w:rPr>
                <w:lang w:val="uk-UA"/>
              </w:rPr>
              <w:t xml:space="preserve"> Закону України «Про </w:t>
            </w:r>
            <w:r>
              <w:rPr>
                <w:lang w:val="uk-UA"/>
              </w:rPr>
              <w:t xml:space="preserve">повну </w:t>
            </w:r>
            <w:bookmarkStart w:id="0" w:name="_GoBack"/>
            <w:bookmarkEnd w:id="0"/>
            <w:r w:rsidR="00CC5BEB" w:rsidRPr="00AC11F1">
              <w:rPr>
                <w:lang w:val="uk-UA"/>
              </w:rPr>
              <w:t>загальну середню освіту»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п. 3 ст. 11 Закону України «Про дошкільну освіту»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Закон України «Про ліцензування видів господарської діяльності»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30.12.2015 № 1187 «Про затвердження Ліцензійних умов провадження освітньої діяльності закладів  освіти»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- постанова Кабінету Міністрів України від 05.08.2015 № 609 «Про затвердження переліку органів ліцензування  та визнання такими, що втратили чинність, деяких постанов Кабінету Міністрів України»</w:t>
            </w:r>
          </w:p>
        </w:tc>
      </w:tr>
      <w:tr w:rsidR="00CC5BEB" w:rsidRPr="00800E52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Категорія замовників послуги, перелік підстав для отримання послуги (наявність певного статусу, виду діяльності, віку, права власності, користування об</w:t>
            </w:r>
            <w:r w:rsidRPr="000A5B5A">
              <w:rPr>
                <w:lang w:val="uk-UA"/>
              </w:rPr>
              <w:sym w:font="Symbol" w:char="F0A2"/>
            </w:r>
            <w:proofErr w:type="spellStart"/>
            <w:r w:rsidRPr="000A5B5A">
              <w:rPr>
                <w:lang w:val="uk-UA"/>
              </w:rPr>
              <w:t>єктом</w:t>
            </w:r>
            <w:proofErr w:type="spellEnd"/>
            <w:r w:rsidRPr="000A5B5A">
              <w:rPr>
                <w:lang w:val="uk-UA"/>
              </w:rPr>
              <w:t>) та інші специфічні умови отримання послуги</w:t>
            </w:r>
          </w:p>
        </w:tc>
        <w:tc>
          <w:tcPr>
            <w:tcW w:w="6044" w:type="dxa"/>
            <w:shd w:val="clear" w:color="auto" w:fill="auto"/>
          </w:tcPr>
          <w:p w:rsidR="00CC5BEB" w:rsidRDefault="00CC5BEB" w:rsidP="00864EAC">
            <w:pPr>
              <w:rPr>
                <w:lang w:val="uk-UA"/>
              </w:rPr>
            </w:pPr>
            <w:r w:rsidRPr="00AC11F1">
              <w:rPr>
                <w:lang w:val="uk-UA"/>
              </w:rPr>
              <w:t>Юридичні особи: дошкільні, загальноосвітні навчальні заклади.</w:t>
            </w:r>
          </w:p>
          <w:p w:rsidR="00CC5BEB" w:rsidRPr="00AC11F1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Фізичні особи-підприємці, які надають освітні послуги.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Підстава для отримання послуги</w:t>
            </w:r>
            <w:r w:rsidRPr="00AC11F1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визначена законом України «Про ліцензування видів господарської діяльності»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4.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  <w:r w:rsidRPr="000A5B5A">
              <w:rPr>
                <w:lang w:val="uk-UA"/>
              </w:rPr>
              <w:t xml:space="preserve"> 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 xml:space="preserve">5. 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044" w:type="dxa"/>
            <w:shd w:val="clear" w:color="auto" w:fill="auto"/>
          </w:tcPr>
          <w:p w:rsidR="00CC5BEB" w:rsidRDefault="00CC5BEB" w:rsidP="00864EAC">
            <w:pPr>
              <w:pStyle w:val="a5"/>
              <w:tabs>
                <w:tab w:val="left" w:pos="266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Один з документів переліку: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ind w:left="130" w:hanging="130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заява ліцензіата про анулювання власної ліцензії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наявність у Єдиному державному реєстрі юридичних осіб, фізичних осіб - підприємців та громадських формувань відомостей про державну реєстрацію припинення юридичної особи 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0" w:hanging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подання копії свідоцтва про смерть фізичної особи - підприємця (у разі відсутності правонаступника)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0" w:hanging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невиконання розпорядження про усунення порушень ліцензійних умов, встановлених для виду господарської діяльності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130"/>
              </w:tabs>
              <w:ind w:left="0" w:hanging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повторне порушення ліцензіатом ліцензійних умов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виявлення недостовірності даних у документах, поданих суб’єктом господарювання разом із заявою про отримання ліцензії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lastRenderedPageBreak/>
              <w:t>акт про відмову ліцензіата у проведенні перевірки органом ліцензування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color w:val="000000"/>
                <w:shd w:val="clear" w:color="auto" w:fill="FFFFFF"/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>акт про документальне підтвердження встановлення факту контролю (вирішального впливу) за діяльністю ліцензіата осіб інших держав, що здійснюють збройну агресію проти України у значенні, наведеному у  Законі України "Про оборону України", та (або) дії яких створюють умови для виникнення воєнного конфлікту, застосування воєнної сили проти України</w:t>
            </w:r>
          </w:p>
          <w:p w:rsidR="00CC5BEB" w:rsidRPr="003B6C48" w:rsidRDefault="00CC5BEB" w:rsidP="00CC5BEB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11"/>
              <w:rPr>
                <w:lang w:val="uk-UA"/>
              </w:rPr>
            </w:pPr>
            <w:r w:rsidRPr="003B6C48">
              <w:rPr>
                <w:color w:val="000000"/>
                <w:shd w:val="clear" w:color="auto" w:fill="FFFFFF"/>
                <w:lang w:val="uk-UA"/>
              </w:rPr>
              <w:t xml:space="preserve">несплата за видачу ліцензії відповідно до  Закону </w:t>
            </w:r>
            <w:r w:rsidRPr="003B6C48">
              <w:rPr>
                <w:lang w:val="uk-UA"/>
              </w:rPr>
              <w:t>України «Про ліцензування видів господарської діяльності»</w:t>
            </w:r>
          </w:p>
        </w:tc>
      </w:tr>
      <w:tr w:rsidR="00CC5BEB" w:rsidRPr="005110A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lastRenderedPageBreak/>
              <w:t xml:space="preserve">6. 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C741BA" w:rsidRDefault="00CC5BEB" w:rsidP="00864EAC">
            <w:pPr>
              <w:rPr>
                <w:lang w:val="uk-UA"/>
              </w:rPr>
            </w:pPr>
            <w:r w:rsidRPr="00C741BA">
              <w:rPr>
                <w:color w:val="000000"/>
                <w:shd w:val="clear" w:color="auto" w:fill="FFFFFF"/>
                <w:lang w:val="uk-UA"/>
              </w:rPr>
              <w:t>Орган ліцензування приймає рішення про анулювання ліцензії протягом п’яти робочих днів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7.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Опис результату, який повинен отримати одержувач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Розпорядження органу ліцензування про анулювання ліцензії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8.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Термін дії результату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680A63" w:rsidRDefault="00CC5BEB" w:rsidP="00CC5BEB">
            <w:pPr>
              <w:pStyle w:val="a5"/>
              <w:numPr>
                <w:ilvl w:val="0"/>
                <w:numId w:val="1"/>
              </w:numPr>
              <w:ind w:hanging="720"/>
              <w:rPr>
                <w:lang w:val="uk-UA"/>
              </w:rPr>
            </w:pP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9.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Безоплатність або платність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Безоплатно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10.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Місце надання адміністративної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Орган ліцензування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11.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Особливості надання адміністративної послуги особам похилого віку та інвалідам тощо</w:t>
            </w:r>
          </w:p>
        </w:tc>
        <w:tc>
          <w:tcPr>
            <w:tcW w:w="6044" w:type="dxa"/>
            <w:shd w:val="clear" w:color="auto" w:fill="auto"/>
          </w:tcPr>
          <w:p w:rsidR="00CC5BEB" w:rsidRPr="00923C8E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законодавства України</w:t>
            </w:r>
          </w:p>
          <w:p w:rsidR="00CC5BEB" w:rsidRPr="000A5B5A" w:rsidRDefault="00CC5BEB" w:rsidP="00864EAC">
            <w:pPr>
              <w:rPr>
                <w:lang w:val="uk-UA"/>
              </w:rPr>
            </w:pP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12.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Відповідно до законодавства України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 w:rsidRPr="000A5B5A">
              <w:rPr>
                <w:lang w:val="uk-UA"/>
              </w:rPr>
              <w:t>13.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 w:rsidRPr="000A5B5A">
              <w:rPr>
                <w:lang w:val="uk-UA"/>
              </w:rPr>
              <w:t>Зразок заяви на отримання послуги</w:t>
            </w:r>
          </w:p>
        </w:tc>
        <w:tc>
          <w:tcPr>
            <w:tcW w:w="6044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Форма не встановлена</w:t>
            </w:r>
          </w:p>
        </w:tc>
      </w:tr>
      <w:tr w:rsidR="00CC5BEB" w:rsidRPr="000A5B5A" w:rsidTr="00864EAC">
        <w:tc>
          <w:tcPr>
            <w:tcW w:w="516" w:type="dxa"/>
            <w:shd w:val="clear" w:color="auto" w:fill="auto"/>
          </w:tcPr>
          <w:p w:rsidR="00CC5BEB" w:rsidRPr="000A5B5A" w:rsidRDefault="00CC5BEB" w:rsidP="00864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16" w:type="dxa"/>
            <w:shd w:val="clear" w:color="auto" w:fill="auto"/>
          </w:tcPr>
          <w:p w:rsidR="00CC5BEB" w:rsidRPr="000A5B5A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Плата за видачу ліцензії</w:t>
            </w:r>
          </w:p>
        </w:tc>
        <w:tc>
          <w:tcPr>
            <w:tcW w:w="6044" w:type="dxa"/>
            <w:shd w:val="clear" w:color="auto" w:fill="auto"/>
          </w:tcPr>
          <w:p w:rsidR="00CC5BEB" w:rsidRPr="00B038B2" w:rsidRDefault="00CC5BEB" w:rsidP="00864EAC">
            <w:pPr>
              <w:rPr>
                <w:lang w:val="uk-UA"/>
              </w:rPr>
            </w:pPr>
            <w:r>
              <w:rPr>
                <w:lang w:val="uk-UA"/>
              </w:rPr>
              <w:t>Анулювання ліцензії</w:t>
            </w:r>
            <w:r w:rsidRPr="00923C8E">
              <w:t xml:space="preserve"> є </w:t>
            </w:r>
            <w:r w:rsidRPr="00680A63">
              <w:rPr>
                <w:lang w:val="uk-UA"/>
              </w:rPr>
              <w:t>безоплатним</w:t>
            </w:r>
          </w:p>
        </w:tc>
      </w:tr>
    </w:tbl>
    <w:p w:rsidR="00CC5BEB" w:rsidRPr="000317B1" w:rsidRDefault="00CC5BEB" w:rsidP="00CC5BEB">
      <w:pPr>
        <w:rPr>
          <w:b/>
          <w:bCs/>
          <w:sz w:val="28"/>
          <w:szCs w:val="28"/>
          <w:lang w:val="uk-UA"/>
        </w:rPr>
      </w:pPr>
    </w:p>
    <w:sectPr w:rsidR="00CC5BEB" w:rsidRPr="000317B1" w:rsidSect="009E0F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152A"/>
    <w:multiLevelType w:val="hybridMultilevel"/>
    <w:tmpl w:val="1CC2C558"/>
    <w:lvl w:ilvl="0" w:tplc="1D5A4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CF4"/>
    <w:multiLevelType w:val="hybridMultilevel"/>
    <w:tmpl w:val="C8C6002A"/>
    <w:lvl w:ilvl="0" w:tplc="D570BE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B"/>
    <w:rsid w:val="005110AA"/>
    <w:rsid w:val="00C52B4B"/>
    <w:rsid w:val="00CC5BEB"/>
    <w:rsid w:val="00E22DF6"/>
    <w:rsid w:val="00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BDF0-107F-4235-9BA4-C96DAC6E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BE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C5BE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@dniokh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2020-04-23T06:18:00Z</dcterms:created>
  <dcterms:modified xsi:type="dcterms:W3CDTF">2020-04-23T11:24:00Z</dcterms:modified>
</cp:coreProperties>
</file>