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361"/>
      </w:tblGrid>
      <w:tr w:rsidR="00300F7A" w:rsidRPr="00300F7A" w:rsidTr="00300F7A">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300F7A" w:rsidRPr="00300F7A" w:rsidRDefault="00300F7A" w:rsidP="00300F7A">
            <w:pPr>
              <w:spacing w:before="150" w:after="150" w:line="240" w:lineRule="auto"/>
              <w:ind w:left="450" w:right="45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2260" cy="302260"/>
                      <wp:effectExtent l="0" t="0" r="0" b="0"/>
                      <wp:docPr id="2" name="Прямоугольник 2" descr="https://zakonst.rada.gov.ua/images/ger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https://zakonst.rada.gov.ua/images/gerb.gif"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" filled="f" stroked="f">
                      <o:lock v:ext="edit" aspectratio="t"/>
                      <w10:anchorlock/>
                    </v:rect>
                  </w:pict>
                </mc:Fallback>
              </mc:AlternateContent>
            </w:r>
          </w:p>
        </w:tc>
      </w:tr>
      <w:tr w:rsidR="00300F7A" w:rsidRPr="00300F7A" w:rsidTr="00300F7A">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300F7A" w:rsidRPr="00300F7A" w:rsidRDefault="00300F7A" w:rsidP="00300F7A">
            <w:pPr>
              <w:spacing w:before="300" w:after="0" w:line="240" w:lineRule="auto"/>
              <w:ind w:left="450" w:right="450"/>
              <w:jc w:val="center"/>
              <w:rPr>
                <w:rFonts w:ascii="Times New Roman" w:eastAsia="Times New Roman" w:hAnsi="Times New Roman" w:cs="Times New Roman"/>
                <w:sz w:val="24"/>
                <w:szCs w:val="24"/>
                <w:lang w:eastAsia="ru-RU"/>
              </w:rPr>
            </w:pPr>
            <w:r w:rsidRPr="00300F7A">
              <w:rPr>
                <w:rFonts w:ascii="Times New Roman" w:eastAsia="Times New Roman" w:hAnsi="Times New Roman" w:cs="Times New Roman"/>
                <w:b/>
                <w:bCs/>
                <w:color w:val="000000"/>
                <w:sz w:val="32"/>
                <w:szCs w:val="32"/>
                <w:lang w:eastAsia="ru-RU"/>
              </w:rPr>
              <w:t>КАБІНЕТ МІНІСТРІВ УКРАЇНИ</w:t>
            </w:r>
            <w:r w:rsidRPr="00300F7A">
              <w:rPr>
                <w:rFonts w:ascii="Times New Roman" w:eastAsia="Times New Roman" w:hAnsi="Times New Roman" w:cs="Times New Roman"/>
                <w:sz w:val="24"/>
                <w:szCs w:val="24"/>
                <w:lang w:eastAsia="ru-RU"/>
              </w:rPr>
              <w:t> </w:t>
            </w:r>
            <w:r w:rsidRPr="00300F7A">
              <w:rPr>
                <w:rFonts w:ascii="Times New Roman" w:eastAsia="Times New Roman" w:hAnsi="Times New Roman" w:cs="Times New Roman"/>
                <w:sz w:val="24"/>
                <w:szCs w:val="24"/>
                <w:lang w:eastAsia="ru-RU"/>
              </w:rPr>
              <w:br/>
            </w:r>
            <w:r w:rsidRPr="00300F7A">
              <w:rPr>
                <w:rFonts w:ascii="Times New Roman" w:eastAsia="Times New Roman" w:hAnsi="Times New Roman" w:cs="Times New Roman"/>
                <w:b/>
                <w:bCs/>
                <w:color w:val="000000"/>
                <w:sz w:val="36"/>
                <w:szCs w:val="36"/>
                <w:lang w:eastAsia="ru-RU"/>
              </w:rPr>
              <w:t>ПОСТАНОВА</w:t>
            </w:r>
          </w:p>
        </w:tc>
      </w:tr>
      <w:tr w:rsidR="00300F7A" w:rsidRPr="00300F7A" w:rsidTr="00300F7A">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300F7A" w:rsidRPr="00300F7A" w:rsidRDefault="00300F7A" w:rsidP="00300F7A">
            <w:pPr>
              <w:spacing w:before="150" w:after="150" w:line="240" w:lineRule="auto"/>
              <w:ind w:left="450" w:right="450"/>
              <w:jc w:val="center"/>
              <w:rPr>
                <w:rFonts w:ascii="Times New Roman" w:eastAsia="Times New Roman" w:hAnsi="Times New Roman" w:cs="Times New Roman"/>
                <w:sz w:val="24"/>
                <w:szCs w:val="24"/>
                <w:lang w:eastAsia="ru-RU"/>
              </w:rPr>
            </w:pPr>
            <w:r w:rsidRPr="00300F7A">
              <w:rPr>
                <w:rFonts w:ascii="Times New Roman" w:eastAsia="Times New Roman" w:hAnsi="Times New Roman" w:cs="Times New Roman"/>
                <w:b/>
                <w:bCs/>
                <w:color w:val="000000"/>
                <w:sz w:val="24"/>
                <w:szCs w:val="24"/>
                <w:lang w:eastAsia="ru-RU"/>
              </w:rPr>
              <w:t>від 3 березня 2020 р. № 191 </w:t>
            </w:r>
            <w:r w:rsidRPr="00300F7A">
              <w:rPr>
                <w:rFonts w:ascii="Times New Roman" w:eastAsia="Times New Roman" w:hAnsi="Times New Roman" w:cs="Times New Roman"/>
                <w:sz w:val="24"/>
                <w:szCs w:val="24"/>
                <w:lang w:eastAsia="ru-RU"/>
              </w:rPr>
              <w:br/>
            </w:r>
            <w:r w:rsidRPr="00300F7A">
              <w:rPr>
                <w:rFonts w:ascii="Times New Roman" w:eastAsia="Times New Roman" w:hAnsi="Times New Roman" w:cs="Times New Roman"/>
                <w:b/>
                <w:bCs/>
                <w:color w:val="000000"/>
                <w:sz w:val="24"/>
                <w:szCs w:val="24"/>
                <w:lang w:eastAsia="ru-RU"/>
              </w:rPr>
              <w:t>Київ</w:t>
            </w:r>
          </w:p>
        </w:tc>
      </w:tr>
    </w:tbl>
    <w:p w:rsidR="00300F7A" w:rsidRPr="00300F7A" w:rsidRDefault="00300F7A" w:rsidP="00300F7A">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0" w:name="n3"/>
      <w:bookmarkStart w:id="1" w:name="_GoBack"/>
      <w:bookmarkEnd w:id="0"/>
      <w:r w:rsidRPr="00300F7A">
        <w:rPr>
          <w:rFonts w:ascii="Times New Roman" w:eastAsia="Times New Roman" w:hAnsi="Times New Roman" w:cs="Times New Roman"/>
          <w:b/>
          <w:bCs/>
          <w:color w:val="000000"/>
          <w:sz w:val="32"/>
          <w:szCs w:val="32"/>
          <w:lang w:eastAsia="ru-RU"/>
        </w:rPr>
        <w:t>Деякі питання запровадження індикативної собівартості</w:t>
      </w:r>
      <w:bookmarkEnd w:id="1"/>
    </w:p>
    <w:p w:rsidR="00300F7A" w:rsidRPr="00300F7A" w:rsidRDefault="00300F7A" w:rsidP="00300F7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 w:name="n4"/>
      <w:bookmarkEnd w:id="2"/>
      <w:r w:rsidRPr="00300F7A">
        <w:rPr>
          <w:rFonts w:ascii="Times New Roman" w:eastAsia="Times New Roman" w:hAnsi="Times New Roman" w:cs="Times New Roman"/>
          <w:color w:val="000000"/>
          <w:sz w:val="24"/>
          <w:szCs w:val="24"/>
          <w:lang w:eastAsia="ru-RU"/>
        </w:rPr>
        <w:t>Відповідно до </w:t>
      </w:r>
      <w:hyperlink r:id="rId5" w:anchor="n121" w:tgtFrame="_blank" w:history="1">
        <w:r w:rsidRPr="00300F7A">
          <w:rPr>
            <w:rFonts w:ascii="Times New Roman" w:eastAsia="Times New Roman" w:hAnsi="Times New Roman" w:cs="Times New Roman"/>
            <w:color w:val="000099"/>
            <w:sz w:val="24"/>
            <w:szCs w:val="24"/>
            <w:u w:val="single"/>
            <w:lang w:eastAsia="ru-RU"/>
          </w:rPr>
          <w:t>абзацу другого</w:t>
        </w:r>
      </w:hyperlink>
      <w:r w:rsidRPr="00300F7A">
        <w:rPr>
          <w:rFonts w:ascii="Times New Roman" w:eastAsia="Times New Roman" w:hAnsi="Times New Roman" w:cs="Times New Roman"/>
          <w:color w:val="000000"/>
          <w:sz w:val="24"/>
          <w:szCs w:val="24"/>
          <w:lang w:eastAsia="ru-RU"/>
        </w:rPr>
        <w:t> пункту 7 Прикінцевих положень Закону України “Про Державний бюджет України на 2020 рік” Кабінет Міністрів України </w:t>
      </w:r>
      <w:r w:rsidRPr="00300F7A">
        <w:rPr>
          <w:rFonts w:ascii="Times New Roman" w:eastAsia="Times New Roman" w:hAnsi="Times New Roman" w:cs="Times New Roman"/>
          <w:b/>
          <w:bCs/>
          <w:color w:val="000000"/>
          <w:spacing w:val="30"/>
          <w:sz w:val="24"/>
          <w:szCs w:val="24"/>
          <w:lang w:eastAsia="ru-RU"/>
        </w:rPr>
        <w:t>постановляє</w:t>
      </w:r>
      <w:r w:rsidRPr="00300F7A">
        <w:rPr>
          <w:rFonts w:ascii="Times New Roman" w:eastAsia="Times New Roman" w:hAnsi="Times New Roman" w:cs="Times New Roman"/>
          <w:color w:val="000000"/>
          <w:sz w:val="24"/>
          <w:szCs w:val="24"/>
          <w:lang w:eastAsia="ru-RU"/>
        </w:rPr>
        <w:t>:</w:t>
      </w:r>
    </w:p>
    <w:p w:rsidR="00300F7A" w:rsidRPr="00300F7A" w:rsidRDefault="00300F7A" w:rsidP="00300F7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 w:name="n5"/>
      <w:bookmarkEnd w:id="3"/>
      <w:r w:rsidRPr="00300F7A">
        <w:rPr>
          <w:rFonts w:ascii="Times New Roman" w:eastAsia="Times New Roman" w:hAnsi="Times New Roman" w:cs="Times New Roman"/>
          <w:color w:val="000000"/>
          <w:sz w:val="24"/>
          <w:szCs w:val="24"/>
          <w:lang w:eastAsia="ru-RU"/>
        </w:rPr>
        <w:t>1. Затвердити </w:t>
      </w:r>
      <w:hyperlink r:id="rId6" w:anchor="n9" w:history="1">
        <w:r w:rsidRPr="00300F7A">
          <w:rPr>
            <w:rFonts w:ascii="Times New Roman" w:eastAsia="Times New Roman" w:hAnsi="Times New Roman" w:cs="Times New Roman"/>
            <w:color w:val="006600"/>
            <w:sz w:val="24"/>
            <w:szCs w:val="24"/>
            <w:u w:val="single"/>
            <w:lang w:eastAsia="ru-RU"/>
          </w:rPr>
          <w:t>Порядок формування мінімального розміру плати за навчання для здобуття вищої освіти на основі індикативної собівартості</w:t>
        </w:r>
      </w:hyperlink>
      <w:r w:rsidRPr="00300F7A">
        <w:rPr>
          <w:rFonts w:ascii="Times New Roman" w:eastAsia="Times New Roman" w:hAnsi="Times New Roman" w:cs="Times New Roman"/>
          <w:color w:val="000000"/>
          <w:sz w:val="24"/>
          <w:szCs w:val="24"/>
          <w:lang w:eastAsia="ru-RU"/>
        </w:rPr>
        <w:t>, що додається.</w:t>
      </w:r>
    </w:p>
    <w:p w:rsidR="00300F7A" w:rsidRPr="00300F7A" w:rsidRDefault="00300F7A" w:rsidP="00300F7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 w:name="n6"/>
      <w:bookmarkEnd w:id="4"/>
      <w:r w:rsidRPr="00300F7A">
        <w:rPr>
          <w:rFonts w:ascii="Times New Roman" w:eastAsia="Times New Roman" w:hAnsi="Times New Roman" w:cs="Times New Roman"/>
          <w:color w:val="000000"/>
          <w:sz w:val="24"/>
          <w:szCs w:val="24"/>
          <w:lang w:eastAsia="ru-RU"/>
        </w:rPr>
        <w:t>2. Ця постанова набирає чинності з 1 березня 2020 року.</w:t>
      </w:r>
    </w:p>
    <w:tbl>
      <w:tblPr>
        <w:tblW w:w="5000" w:type="pct"/>
        <w:tblCellMar>
          <w:left w:w="0" w:type="dxa"/>
          <w:right w:w="0" w:type="dxa"/>
        </w:tblCellMar>
        <w:tblLook w:val="04A0" w:firstRow="1" w:lastRow="0" w:firstColumn="1" w:lastColumn="0" w:noHBand="0" w:noVBand="1"/>
      </w:tblPr>
      <w:tblGrid>
        <w:gridCol w:w="2808"/>
        <w:gridCol w:w="6553"/>
      </w:tblGrid>
      <w:tr w:rsidR="00300F7A" w:rsidRPr="00300F7A" w:rsidTr="00300F7A">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300F7A" w:rsidRPr="00300F7A" w:rsidRDefault="00300F7A" w:rsidP="00300F7A">
            <w:pPr>
              <w:spacing w:before="300" w:after="150" w:line="240" w:lineRule="auto"/>
              <w:jc w:val="center"/>
              <w:rPr>
                <w:rFonts w:ascii="Times New Roman" w:eastAsia="Times New Roman" w:hAnsi="Times New Roman" w:cs="Times New Roman"/>
                <w:sz w:val="24"/>
                <w:szCs w:val="24"/>
                <w:lang w:eastAsia="ru-RU"/>
              </w:rPr>
            </w:pPr>
            <w:bookmarkStart w:id="5" w:name="n7"/>
            <w:bookmarkEnd w:id="5"/>
            <w:r w:rsidRPr="00300F7A">
              <w:rPr>
                <w:rFonts w:ascii="Times New Roman" w:eastAsia="Times New Roman" w:hAnsi="Times New Roman" w:cs="Times New Roman"/>
                <w:b/>
                <w:bCs/>
                <w:color w:val="000000"/>
                <w:sz w:val="24"/>
                <w:szCs w:val="24"/>
                <w:lang w:eastAsia="ru-RU"/>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300F7A" w:rsidRPr="00300F7A" w:rsidRDefault="00300F7A" w:rsidP="00300F7A">
            <w:pPr>
              <w:spacing w:before="300" w:after="0" w:line="240" w:lineRule="auto"/>
              <w:jc w:val="right"/>
              <w:rPr>
                <w:rFonts w:ascii="Times New Roman" w:eastAsia="Times New Roman" w:hAnsi="Times New Roman" w:cs="Times New Roman"/>
                <w:sz w:val="24"/>
                <w:szCs w:val="24"/>
                <w:lang w:eastAsia="ru-RU"/>
              </w:rPr>
            </w:pPr>
            <w:r w:rsidRPr="00300F7A">
              <w:rPr>
                <w:rFonts w:ascii="Times New Roman" w:eastAsia="Times New Roman" w:hAnsi="Times New Roman" w:cs="Times New Roman"/>
                <w:b/>
                <w:bCs/>
                <w:color w:val="000000"/>
                <w:sz w:val="24"/>
                <w:szCs w:val="24"/>
                <w:lang w:eastAsia="ru-RU"/>
              </w:rPr>
              <w:t>О.ГОНЧАРУК</w:t>
            </w:r>
          </w:p>
        </w:tc>
      </w:tr>
      <w:tr w:rsidR="00300F7A" w:rsidRPr="00300F7A" w:rsidTr="00300F7A">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300F7A" w:rsidRPr="00300F7A" w:rsidRDefault="00300F7A" w:rsidP="00300F7A">
            <w:pPr>
              <w:spacing w:before="300" w:after="150" w:line="240" w:lineRule="auto"/>
              <w:jc w:val="center"/>
              <w:rPr>
                <w:rFonts w:ascii="Times New Roman" w:eastAsia="Times New Roman" w:hAnsi="Times New Roman" w:cs="Times New Roman"/>
                <w:sz w:val="24"/>
                <w:szCs w:val="24"/>
                <w:lang w:eastAsia="ru-RU"/>
              </w:rPr>
            </w:pPr>
            <w:r w:rsidRPr="00300F7A">
              <w:rPr>
                <w:rFonts w:ascii="Times New Roman" w:eastAsia="Times New Roman" w:hAnsi="Times New Roman" w:cs="Times New Roman"/>
                <w:b/>
                <w:bCs/>
                <w:color w:val="000000"/>
                <w:sz w:val="24"/>
                <w:szCs w:val="24"/>
                <w:lang w:eastAsia="ru-RU"/>
              </w:rPr>
              <w:t>Інд. 73</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300F7A" w:rsidRPr="00300F7A" w:rsidRDefault="00300F7A" w:rsidP="00300F7A">
            <w:pPr>
              <w:spacing w:before="300" w:after="0" w:line="240" w:lineRule="auto"/>
              <w:jc w:val="right"/>
              <w:rPr>
                <w:rFonts w:ascii="Times New Roman" w:eastAsia="Times New Roman" w:hAnsi="Times New Roman" w:cs="Times New Roman"/>
                <w:sz w:val="24"/>
                <w:szCs w:val="24"/>
                <w:lang w:eastAsia="ru-RU"/>
              </w:rPr>
            </w:pPr>
            <w:r w:rsidRPr="00300F7A">
              <w:rPr>
                <w:rFonts w:ascii="Times New Roman" w:eastAsia="Times New Roman" w:hAnsi="Times New Roman" w:cs="Times New Roman"/>
                <w:b/>
                <w:bCs/>
                <w:color w:val="000000"/>
                <w:sz w:val="24"/>
                <w:szCs w:val="24"/>
                <w:lang w:eastAsia="ru-RU"/>
              </w:rPr>
              <w:br/>
            </w:r>
          </w:p>
        </w:tc>
      </w:tr>
    </w:tbl>
    <w:p w:rsidR="00300F7A" w:rsidRPr="00300F7A" w:rsidRDefault="00300F7A" w:rsidP="00300F7A">
      <w:pPr>
        <w:spacing w:after="0" w:line="240" w:lineRule="auto"/>
        <w:rPr>
          <w:rFonts w:ascii="Times New Roman" w:eastAsia="Times New Roman" w:hAnsi="Times New Roman" w:cs="Times New Roman"/>
          <w:sz w:val="24"/>
          <w:szCs w:val="24"/>
          <w:lang w:eastAsia="ru-RU"/>
        </w:rPr>
      </w:pPr>
      <w:bookmarkStart w:id="6" w:name="n55"/>
      <w:bookmarkEnd w:id="6"/>
      <w:r w:rsidRPr="00300F7A">
        <w:rPr>
          <w:rFonts w:ascii="Times New Roman" w:eastAsia="Times New Roman" w:hAnsi="Times New Roman" w:cs="Times New Roman"/>
          <w:sz w:val="24"/>
          <w:szCs w:val="24"/>
          <w:lang w:eastAsia="ru-RU"/>
        </w:rPr>
        <w:pict>
          <v:rect id="_x0000_i1026"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744"/>
        <w:gridCol w:w="5617"/>
      </w:tblGrid>
      <w:tr w:rsidR="00300F7A" w:rsidRPr="00300F7A" w:rsidTr="00300F7A">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300F7A" w:rsidRPr="00300F7A" w:rsidRDefault="00300F7A" w:rsidP="00300F7A">
            <w:pPr>
              <w:spacing w:before="150" w:after="150" w:line="240" w:lineRule="auto"/>
              <w:rPr>
                <w:rFonts w:ascii="Times New Roman" w:eastAsia="Times New Roman" w:hAnsi="Times New Roman" w:cs="Times New Roman"/>
                <w:sz w:val="24"/>
                <w:szCs w:val="24"/>
                <w:lang w:eastAsia="ru-RU"/>
              </w:rPr>
            </w:pPr>
            <w:bookmarkStart w:id="7" w:name="n8"/>
            <w:bookmarkEnd w:id="7"/>
            <w:r w:rsidRPr="00300F7A">
              <w:rPr>
                <w:rFonts w:ascii="Times New Roman" w:eastAsia="Times New Roman" w:hAnsi="Times New Roman" w:cs="Times New Roman"/>
                <w:b/>
                <w:bCs/>
                <w:color w:val="000000"/>
                <w:sz w:val="24"/>
                <w:szCs w:val="24"/>
                <w:lang w:eastAsia="ru-RU"/>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300F7A" w:rsidRPr="00300F7A" w:rsidRDefault="00300F7A" w:rsidP="00300F7A">
            <w:pPr>
              <w:spacing w:before="150" w:after="150" w:line="240" w:lineRule="auto"/>
              <w:jc w:val="center"/>
              <w:rPr>
                <w:rFonts w:ascii="Times New Roman" w:eastAsia="Times New Roman" w:hAnsi="Times New Roman" w:cs="Times New Roman"/>
                <w:sz w:val="24"/>
                <w:szCs w:val="24"/>
                <w:lang w:eastAsia="ru-RU"/>
              </w:rPr>
            </w:pPr>
            <w:r w:rsidRPr="00300F7A">
              <w:rPr>
                <w:rFonts w:ascii="Times New Roman" w:eastAsia="Times New Roman" w:hAnsi="Times New Roman" w:cs="Times New Roman"/>
                <w:b/>
                <w:bCs/>
                <w:color w:val="000000"/>
                <w:sz w:val="24"/>
                <w:szCs w:val="24"/>
                <w:lang w:eastAsia="ru-RU"/>
              </w:rPr>
              <w:t>ЗАТВЕРДЖЕНО </w:t>
            </w:r>
            <w:r w:rsidRPr="00300F7A">
              <w:rPr>
                <w:rFonts w:ascii="Times New Roman" w:eastAsia="Times New Roman" w:hAnsi="Times New Roman" w:cs="Times New Roman"/>
                <w:sz w:val="24"/>
                <w:szCs w:val="24"/>
                <w:lang w:eastAsia="ru-RU"/>
              </w:rPr>
              <w:br/>
            </w:r>
            <w:r w:rsidRPr="00300F7A">
              <w:rPr>
                <w:rFonts w:ascii="Times New Roman" w:eastAsia="Times New Roman" w:hAnsi="Times New Roman" w:cs="Times New Roman"/>
                <w:b/>
                <w:bCs/>
                <w:color w:val="000000"/>
                <w:sz w:val="24"/>
                <w:szCs w:val="24"/>
                <w:lang w:eastAsia="ru-RU"/>
              </w:rPr>
              <w:t>постановою Кабінету Міністрів України </w:t>
            </w:r>
            <w:r w:rsidRPr="00300F7A">
              <w:rPr>
                <w:rFonts w:ascii="Times New Roman" w:eastAsia="Times New Roman" w:hAnsi="Times New Roman" w:cs="Times New Roman"/>
                <w:sz w:val="24"/>
                <w:szCs w:val="24"/>
                <w:lang w:eastAsia="ru-RU"/>
              </w:rPr>
              <w:br/>
            </w:r>
            <w:r w:rsidRPr="00300F7A">
              <w:rPr>
                <w:rFonts w:ascii="Times New Roman" w:eastAsia="Times New Roman" w:hAnsi="Times New Roman" w:cs="Times New Roman"/>
                <w:b/>
                <w:bCs/>
                <w:color w:val="000000"/>
                <w:sz w:val="24"/>
                <w:szCs w:val="24"/>
                <w:lang w:eastAsia="ru-RU"/>
              </w:rPr>
              <w:t>від 3 березня 2020 р. № 191</w:t>
            </w:r>
          </w:p>
        </w:tc>
      </w:tr>
    </w:tbl>
    <w:p w:rsidR="00300F7A" w:rsidRPr="00300F7A" w:rsidRDefault="00300F7A" w:rsidP="00300F7A">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8" w:name="n9"/>
      <w:bookmarkEnd w:id="8"/>
      <w:r w:rsidRPr="00300F7A">
        <w:rPr>
          <w:rFonts w:ascii="Times New Roman" w:eastAsia="Times New Roman" w:hAnsi="Times New Roman" w:cs="Times New Roman"/>
          <w:b/>
          <w:bCs/>
          <w:color w:val="000000"/>
          <w:sz w:val="32"/>
          <w:szCs w:val="32"/>
          <w:lang w:eastAsia="ru-RU"/>
        </w:rPr>
        <w:t>ПОРЯДОК </w:t>
      </w:r>
      <w:r w:rsidRPr="00300F7A">
        <w:rPr>
          <w:rFonts w:ascii="Times New Roman" w:eastAsia="Times New Roman" w:hAnsi="Times New Roman" w:cs="Times New Roman"/>
          <w:color w:val="000000"/>
          <w:sz w:val="24"/>
          <w:szCs w:val="24"/>
          <w:lang w:eastAsia="ru-RU"/>
        </w:rPr>
        <w:br/>
      </w:r>
      <w:r w:rsidRPr="00300F7A">
        <w:rPr>
          <w:rFonts w:ascii="Times New Roman" w:eastAsia="Times New Roman" w:hAnsi="Times New Roman" w:cs="Times New Roman"/>
          <w:b/>
          <w:bCs/>
          <w:color w:val="000000"/>
          <w:sz w:val="32"/>
          <w:szCs w:val="32"/>
          <w:lang w:eastAsia="ru-RU"/>
        </w:rPr>
        <w:t>формування мінімального розміру плати за навчання для здобуття вищої освіти на основі індикативної собівартості</w:t>
      </w:r>
    </w:p>
    <w:p w:rsidR="00300F7A" w:rsidRPr="00300F7A" w:rsidRDefault="00300F7A" w:rsidP="00300F7A">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9" w:name="n10"/>
      <w:bookmarkEnd w:id="9"/>
      <w:r w:rsidRPr="00300F7A">
        <w:rPr>
          <w:rFonts w:ascii="Times New Roman" w:eastAsia="Times New Roman" w:hAnsi="Times New Roman" w:cs="Times New Roman"/>
          <w:b/>
          <w:bCs/>
          <w:color w:val="000000"/>
          <w:sz w:val="28"/>
          <w:szCs w:val="28"/>
          <w:lang w:eastAsia="ru-RU"/>
        </w:rPr>
        <w:t>Загальні положення</w:t>
      </w:r>
    </w:p>
    <w:p w:rsidR="00300F7A" w:rsidRPr="00300F7A" w:rsidRDefault="00300F7A" w:rsidP="00300F7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 w:name="n11"/>
      <w:bookmarkEnd w:id="10"/>
      <w:r w:rsidRPr="00300F7A">
        <w:rPr>
          <w:rFonts w:ascii="Times New Roman" w:eastAsia="Times New Roman" w:hAnsi="Times New Roman" w:cs="Times New Roman"/>
          <w:color w:val="000000"/>
          <w:sz w:val="24"/>
          <w:szCs w:val="24"/>
          <w:lang w:eastAsia="ru-RU"/>
        </w:rPr>
        <w:t>1. Цей Порядок визначає механізм формування закладами вищої та фахової передвищої освіти, науковими установами, а також їх територіально відокремленими структурними підрозділами, що діють згідно із положеннями, затвердженими в установленому порядку, мають окремо визначений ліцензований обсяг і безпосередньо надають платні освітні послуги у сфері вищої освіти (далі - надавачі освітніх послуг), мінімального розміру плати за навчання для здобуття вищої освіти.</w:t>
      </w:r>
    </w:p>
    <w:p w:rsidR="00300F7A" w:rsidRPr="00300F7A" w:rsidRDefault="00300F7A" w:rsidP="00300F7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 w:name="n12"/>
      <w:bookmarkEnd w:id="11"/>
      <w:r w:rsidRPr="00300F7A">
        <w:rPr>
          <w:rFonts w:ascii="Times New Roman" w:eastAsia="Times New Roman" w:hAnsi="Times New Roman" w:cs="Times New Roman"/>
          <w:color w:val="000000"/>
          <w:sz w:val="24"/>
          <w:szCs w:val="24"/>
          <w:lang w:eastAsia="ru-RU"/>
        </w:rPr>
        <w:t>2. Цей Порядок є обов’язковим для надавачів освітніх послуг у сфері вищої освіти незалежно від форми власності, що здійснюють навчання для здобуття вищої освіти на умовах державного (регіонального) замовлення та/або за рахунок цільових пільгових державних кредитів.</w:t>
      </w:r>
    </w:p>
    <w:p w:rsidR="00300F7A" w:rsidRPr="00300F7A" w:rsidRDefault="00300F7A" w:rsidP="00300F7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 w:name="n13"/>
      <w:bookmarkEnd w:id="12"/>
      <w:r w:rsidRPr="00300F7A">
        <w:rPr>
          <w:rFonts w:ascii="Times New Roman" w:eastAsia="Times New Roman" w:hAnsi="Times New Roman" w:cs="Times New Roman"/>
          <w:color w:val="000000"/>
          <w:sz w:val="24"/>
          <w:szCs w:val="24"/>
          <w:lang w:eastAsia="ru-RU"/>
        </w:rPr>
        <w:lastRenderedPageBreak/>
        <w:t>3. Мінімальний розмір плати за навчання для здобуття вищої освіти застосовується під час підготовки здобувачів вищої освіти за початковим (короткий цикл), першим (бакалаврський) та другим (магістерський) рівнями вищої освіти, усіма формами здобуття вищої освіти та за спеціальностями (спеціалізаціями), визначеними в </w:t>
      </w:r>
      <w:hyperlink r:id="rId7" w:anchor="n52" w:history="1">
        <w:r w:rsidRPr="00300F7A">
          <w:rPr>
            <w:rFonts w:ascii="Times New Roman" w:eastAsia="Times New Roman" w:hAnsi="Times New Roman" w:cs="Times New Roman"/>
            <w:color w:val="006600"/>
            <w:sz w:val="24"/>
            <w:szCs w:val="24"/>
            <w:u w:val="single"/>
            <w:lang w:eastAsia="ru-RU"/>
          </w:rPr>
          <w:t>переліку</w:t>
        </w:r>
      </w:hyperlink>
      <w:r w:rsidRPr="00300F7A">
        <w:rPr>
          <w:rFonts w:ascii="Times New Roman" w:eastAsia="Times New Roman" w:hAnsi="Times New Roman" w:cs="Times New Roman"/>
          <w:color w:val="000000"/>
          <w:sz w:val="24"/>
          <w:szCs w:val="24"/>
          <w:lang w:eastAsia="ru-RU"/>
        </w:rPr>
        <w:t>, що додається. У разі здійснення прийому на навчання за міждисциплінарними освітніми програмами (за галуззю знань - для молодших бакалаврів, за двома чи більше спеціальностями - для магістрів) цей Порядок застосовується, якщо серед спеціальностей, що входять до галузі або з яких здійснюватиметься підготовка здобувача вищої освіти, є такі, що визначені зазначеним переліком.</w:t>
      </w:r>
    </w:p>
    <w:p w:rsidR="00300F7A" w:rsidRPr="00300F7A" w:rsidRDefault="00300F7A" w:rsidP="00300F7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 w:name="n14"/>
      <w:bookmarkEnd w:id="13"/>
      <w:r w:rsidRPr="00300F7A">
        <w:rPr>
          <w:rFonts w:ascii="Times New Roman" w:eastAsia="Times New Roman" w:hAnsi="Times New Roman" w:cs="Times New Roman"/>
          <w:color w:val="000000"/>
          <w:sz w:val="24"/>
          <w:szCs w:val="24"/>
          <w:lang w:eastAsia="ru-RU"/>
        </w:rPr>
        <w:t>4. У цьому Порядку терміни вживаються в такому значенні:</w:t>
      </w:r>
    </w:p>
    <w:p w:rsidR="00300F7A" w:rsidRPr="00300F7A" w:rsidRDefault="00300F7A" w:rsidP="00300F7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 w:name="n15"/>
      <w:bookmarkEnd w:id="14"/>
      <w:r w:rsidRPr="00300F7A">
        <w:rPr>
          <w:rFonts w:ascii="Times New Roman" w:eastAsia="Times New Roman" w:hAnsi="Times New Roman" w:cs="Times New Roman"/>
          <w:color w:val="000000"/>
          <w:sz w:val="24"/>
          <w:szCs w:val="24"/>
          <w:lang w:eastAsia="ru-RU"/>
        </w:rPr>
        <w:t>індикативна собівартість - встановлений відповідно до цього Порядку усереднений обсяг фактичних (касових) витрат певного надавача освітніх послуг за попередній календарний рік на одного розрахункового здобувача вищої освіти, що прямо пов’язані з наданням освітніх послуг з підготовки здобувачів вищої освіти на умовах державного (регіонального) замовлення. Індикативна собівартість використовується як індикатор мінімальної вартості надання освітньої послуги одній фізичній особі - здобувачу вищої освіти і застосовується для встановлення надавачем освітніх послуг мінімального розміру плати за навчання для здобуття вищої освіти;</w:t>
      </w:r>
    </w:p>
    <w:p w:rsidR="00300F7A" w:rsidRPr="00300F7A" w:rsidRDefault="00300F7A" w:rsidP="00300F7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 w:name="n16"/>
      <w:bookmarkEnd w:id="15"/>
      <w:r w:rsidRPr="00300F7A">
        <w:rPr>
          <w:rFonts w:ascii="Times New Roman" w:eastAsia="Times New Roman" w:hAnsi="Times New Roman" w:cs="Times New Roman"/>
          <w:color w:val="000000"/>
          <w:sz w:val="24"/>
          <w:szCs w:val="24"/>
          <w:lang w:eastAsia="ru-RU"/>
        </w:rPr>
        <w:t>мінімальний розмір плати за навчання для здобуття вищої освіти - мінімально допустима величина плати за навчання, що може бути встановлена надавачем освітніх послуг.</w:t>
      </w:r>
    </w:p>
    <w:p w:rsidR="00300F7A" w:rsidRPr="00300F7A" w:rsidRDefault="00300F7A" w:rsidP="00300F7A">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6" w:name="n17"/>
      <w:bookmarkEnd w:id="16"/>
      <w:r w:rsidRPr="00300F7A">
        <w:rPr>
          <w:rFonts w:ascii="Times New Roman" w:eastAsia="Times New Roman" w:hAnsi="Times New Roman" w:cs="Times New Roman"/>
          <w:b/>
          <w:bCs/>
          <w:color w:val="000000"/>
          <w:sz w:val="28"/>
          <w:szCs w:val="28"/>
          <w:lang w:eastAsia="ru-RU"/>
        </w:rPr>
        <w:t>Розрахунок індикативної собівартості</w:t>
      </w:r>
    </w:p>
    <w:p w:rsidR="00300F7A" w:rsidRPr="00300F7A" w:rsidRDefault="00300F7A" w:rsidP="00300F7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 w:name="n18"/>
      <w:bookmarkEnd w:id="17"/>
      <w:r w:rsidRPr="00300F7A">
        <w:rPr>
          <w:rFonts w:ascii="Times New Roman" w:eastAsia="Times New Roman" w:hAnsi="Times New Roman" w:cs="Times New Roman"/>
          <w:color w:val="000000"/>
          <w:sz w:val="24"/>
          <w:szCs w:val="24"/>
          <w:lang w:eastAsia="ru-RU"/>
        </w:rPr>
        <w:t>5. Індикативна собівартість (ІС) обчислюється за формулою (гривень):</w:t>
      </w:r>
    </w:p>
    <w:p w:rsidR="00300F7A" w:rsidRPr="00300F7A" w:rsidRDefault="00300F7A" w:rsidP="00300F7A">
      <w:pPr>
        <w:shd w:val="clear" w:color="auto" w:fill="FFFFFF"/>
        <w:spacing w:before="150" w:after="150" w:line="240" w:lineRule="auto"/>
        <w:jc w:val="center"/>
        <w:rPr>
          <w:rFonts w:ascii="Times New Roman" w:eastAsia="Times New Roman" w:hAnsi="Times New Roman" w:cs="Times New Roman"/>
          <w:color w:val="000000"/>
          <w:sz w:val="24"/>
          <w:szCs w:val="24"/>
          <w:lang w:eastAsia="ru-RU"/>
        </w:rPr>
      </w:pPr>
      <w:bookmarkStart w:id="18" w:name="n19"/>
      <w:bookmarkEnd w:id="18"/>
      <w:r>
        <w:rPr>
          <w:rFonts w:ascii="Times New Roman" w:eastAsia="Times New Roman" w:hAnsi="Times New Roman" w:cs="Times New Roman"/>
          <w:noProof/>
          <w:color w:val="0275D8"/>
          <w:sz w:val="24"/>
          <w:szCs w:val="24"/>
          <w:lang w:eastAsia="ru-RU"/>
        </w:rPr>
        <mc:AlternateContent>
          <mc:Choice Requires="wps">
            <w:drawing>
              <wp:inline distT="0" distB="0" distL="0" distR="0">
                <wp:extent cx="302260" cy="302260"/>
                <wp:effectExtent l="0" t="0" r="0" b="0"/>
                <wp:docPr id="1" name="Прямоугольник 1" descr="https://zakon.rada.gov.ua/laws/file/imgs/79/p493456n19.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https://zakon.rada.gov.ua/laws/file/imgs/79/p493456n19.gif" href="https://zakon.rada.gov.ua/laws/file/imgs/79/p493456n19.bmp"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" o:button="t" filled="f" stroked="f">
                <v:fill o:detectmouseclick="t"/>
                <o:lock v:ext="edit" aspectratio="t"/>
                <w10:anchorlock/>
              </v:rect>
            </w:pict>
          </mc:Fallback>
        </mc:AlternateContent>
      </w:r>
    </w:p>
    <w:p w:rsidR="00300F7A" w:rsidRPr="00300F7A" w:rsidRDefault="00300F7A" w:rsidP="00300F7A">
      <w:pPr>
        <w:shd w:val="clear" w:color="auto" w:fill="FFFFFF"/>
        <w:spacing w:after="150" w:line="240" w:lineRule="auto"/>
        <w:jc w:val="both"/>
        <w:rPr>
          <w:rFonts w:ascii="Times New Roman" w:eastAsia="Times New Roman" w:hAnsi="Times New Roman" w:cs="Times New Roman"/>
          <w:color w:val="000000"/>
          <w:sz w:val="24"/>
          <w:szCs w:val="24"/>
          <w:lang w:eastAsia="ru-RU"/>
        </w:rPr>
      </w:pPr>
      <w:bookmarkStart w:id="19" w:name="n20"/>
      <w:bookmarkEnd w:id="19"/>
      <w:r w:rsidRPr="00300F7A">
        <w:rPr>
          <w:rFonts w:ascii="Times New Roman" w:eastAsia="Times New Roman" w:hAnsi="Times New Roman" w:cs="Times New Roman"/>
          <w:color w:val="000000"/>
          <w:sz w:val="24"/>
          <w:szCs w:val="24"/>
          <w:lang w:eastAsia="ru-RU"/>
        </w:rPr>
        <w:t>де Н - встановлений відповідно до законодавства коефіцієнт нарахувань на оплату праці станом на 1 січня попереднього календарного року, у частках від одиниці;</w:t>
      </w:r>
    </w:p>
    <w:p w:rsidR="00300F7A" w:rsidRPr="00300F7A" w:rsidRDefault="00300F7A" w:rsidP="00300F7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 w:name="n57"/>
      <w:bookmarkEnd w:id="20"/>
      <w:r w:rsidRPr="00300F7A">
        <w:rPr>
          <w:rFonts w:ascii="Times New Roman" w:eastAsia="Times New Roman" w:hAnsi="Times New Roman" w:cs="Times New Roman"/>
          <w:color w:val="000000"/>
          <w:sz w:val="24"/>
          <w:szCs w:val="24"/>
          <w:lang w:eastAsia="ru-RU"/>
        </w:rPr>
        <w:t>ЗП - річна сума заробітної плати працівників за загальним фондом державного (відповідного місцевого) бюджету, які забезпечували підготовку здобувачів вищої освіти за державним (регіональним) замовленням, згідно із затвердженим в установленому порядку штатним розписом надавача освітніх послуг за попередній календарний рік станом на 31 грудня, гривень;</w:t>
      </w:r>
    </w:p>
    <w:p w:rsidR="00300F7A" w:rsidRPr="00300F7A" w:rsidRDefault="00300F7A" w:rsidP="00300F7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 w:name="n58"/>
      <w:bookmarkEnd w:id="21"/>
      <w:r w:rsidRPr="00300F7A">
        <w:rPr>
          <w:rFonts w:ascii="Times New Roman" w:eastAsia="Times New Roman" w:hAnsi="Times New Roman" w:cs="Times New Roman"/>
          <w:color w:val="000000"/>
          <w:sz w:val="24"/>
          <w:szCs w:val="24"/>
          <w:lang w:eastAsia="ru-RU"/>
        </w:rPr>
        <w:t>В</w:t>
      </w:r>
      <w:r w:rsidRPr="00300F7A">
        <w:rPr>
          <w:rFonts w:ascii="Times New Roman" w:eastAsia="Times New Roman" w:hAnsi="Times New Roman" w:cs="Times New Roman"/>
          <w:b/>
          <w:bCs/>
          <w:color w:val="000000"/>
          <w:sz w:val="16"/>
          <w:szCs w:val="16"/>
          <w:vertAlign w:val="subscript"/>
          <w:lang w:eastAsia="ru-RU"/>
        </w:rPr>
        <w:t>КПЕ</w:t>
      </w:r>
      <w:r w:rsidRPr="00300F7A">
        <w:rPr>
          <w:rFonts w:ascii="Times New Roman" w:eastAsia="Times New Roman" w:hAnsi="Times New Roman" w:cs="Times New Roman"/>
          <w:color w:val="000000"/>
          <w:sz w:val="24"/>
          <w:szCs w:val="24"/>
          <w:lang w:eastAsia="ru-RU"/>
        </w:rPr>
        <w:t> - річна сума видатків на оплату комунальних послуг та енергоносіїв, затверджена за загальним фондом державного (відповідного місцевого) бюджету в кошторисі надавача освітніх послуг за попередній календарний рік станом на 31 грудня (із змінами), гривень;</w:t>
      </w:r>
    </w:p>
    <w:p w:rsidR="00300F7A" w:rsidRPr="00300F7A" w:rsidRDefault="00300F7A" w:rsidP="00300F7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 w:name="n59"/>
      <w:bookmarkEnd w:id="22"/>
      <w:r w:rsidRPr="00300F7A">
        <w:rPr>
          <w:rFonts w:ascii="Times New Roman" w:eastAsia="Times New Roman" w:hAnsi="Times New Roman" w:cs="Times New Roman"/>
          <w:color w:val="000000"/>
          <w:sz w:val="24"/>
          <w:szCs w:val="24"/>
          <w:lang w:eastAsia="ru-RU"/>
        </w:rPr>
        <w:t>РК - розрахунковий контингент здобувачів вищої освіти, підготовка яких здійснювалася надавачем освітніх послуг на умовах державного (регіонального) замовлення, станом на 1 жовтня попереднього календарного року, що розраховується відповідно до порядку розподілу між закладами освіти видатків споживання загального фонду державного бюджету на підготовку здобувачів вищої освіти на умовах державного замовлення, затвердженого в установленому порядку, осіб.</w:t>
      </w:r>
    </w:p>
    <w:p w:rsidR="00300F7A" w:rsidRPr="00300F7A" w:rsidRDefault="00300F7A" w:rsidP="00300F7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 w:name="n24"/>
      <w:bookmarkEnd w:id="23"/>
      <w:r w:rsidRPr="00300F7A">
        <w:rPr>
          <w:rFonts w:ascii="Times New Roman" w:eastAsia="Times New Roman" w:hAnsi="Times New Roman" w:cs="Times New Roman"/>
          <w:color w:val="000000"/>
          <w:sz w:val="24"/>
          <w:szCs w:val="24"/>
          <w:lang w:eastAsia="ru-RU"/>
        </w:rPr>
        <w:t>6. Починаючи з 2021 року заклади вищої освіти державної форми власності, які отримували в попередньому календарному році бюджетні асигнування загального фонду державного бюджету згідно з Формулою розподілу видатків державного бюджету на вищу освіту між закладами вищої освіти, затвердженою в установленому порядку, визначають індикативну собівартість за формулою:</w:t>
      </w:r>
    </w:p>
    <w:p w:rsidR="00300F7A" w:rsidRPr="00300F7A" w:rsidRDefault="00300F7A" w:rsidP="00300F7A">
      <w:pPr>
        <w:shd w:val="clear" w:color="auto" w:fill="FFFFFF"/>
        <w:spacing w:before="150" w:after="150" w:line="240" w:lineRule="auto"/>
        <w:jc w:val="center"/>
        <w:rPr>
          <w:rFonts w:ascii="Times New Roman" w:eastAsia="Times New Roman" w:hAnsi="Times New Roman" w:cs="Times New Roman"/>
          <w:color w:val="000000"/>
          <w:sz w:val="24"/>
          <w:szCs w:val="24"/>
          <w:lang w:eastAsia="ru-RU"/>
        </w:rPr>
      </w:pPr>
      <w:bookmarkStart w:id="24" w:name="n25"/>
      <w:bookmarkEnd w:id="24"/>
      <w:r w:rsidRPr="00300F7A">
        <w:rPr>
          <w:rFonts w:ascii="Times New Roman" w:eastAsia="Times New Roman" w:hAnsi="Times New Roman" w:cs="Times New Roman"/>
          <w:color w:val="000000"/>
          <w:sz w:val="24"/>
          <w:szCs w:val="24"/>
          <w:lang w:eastAsia="ru-RU"/>
        </w:rPr>
        <w:lastRenderedPageBreak/>
        <w:t>ІС = Ф/РК,</w:t>
      </w:r>
    </w:p>
    <w:p w:rsidR="00300F7A" w:rsidRPr="00300F7A" w:rsidRDefault="00300F7A" w:rsidP="00300F7A">
      <w:pPr>
        <w:shd w:val="clear" w:color="auto" w:fill="FFFFFF"/>
        <w:spacing w:after="150" w:line="240" w:lineRule="auto"/>
        <w:jc w:val="both"/>
        <w:rPr>
          <w:rFonts w:ascii="Times New Roman" w:eastAsia="Times New Roman" w:hAnsi="Times New Roman" w:cs="Times New Roman"/>
          <w:color w:val="000000"/>
          <w:sz w:val="24"/>
          <w:szCs w:val="24"/>
          <w:lang w:eastAsia="ru-RU"/>
        </w:rPr>
      </w:pPr>
      <w:bookmarkStart w:id="25" w:name="n26"/>
      <w:bookmarkEnd w:id="25"/>
      <w:r w:rsidRPr="00300F7A">
        <w:rPr>
          <w:rFonts w:ascii="Times New Roman" w:eastAsia="Times New Roman" w:hAnsi="Times New Roman" w:cs="Times New Roman"/>
          <w:color w:val="000000"/>
          <w:sz w:val="24"/>
          <w:szCs w:val="24"/>
          <w:lang w:eastAsia="ru-RU"/>
        </w:rPr>
        <w:t>де Ф - обсяг бюджетних асигнувань загального фонду державного бюджету за попередній календарний рік (із змінами) станом на 31 грудня за бюджетною програмою з освітньої діяльності закладу вищої освіти державної форми власності, визначений відповідно до порядку розподілу між закладами освіти видатків споживання загального фонду державного бюджету на підготовку здобувачів вищої освіти на умовах державного замовлення, затвердженого в установленому порядку, гривень.</w:t>
      </w:r>
    </w:p>
    <w:p w:rsidR="00300F7A" w:rsidRPr="00300F7A" w:rsidRDefault="00300F7A" w:rsidP="00300F7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 w:name="n27"/>
      <w:bookmarkEnd w:id="26"/>
      <w:r w:rsidRPr="00300F7A">
        <w:rPr>
          <w:rFonts w:ascii="Times New Roman" w:eastAsia="Times New Roman" w:hAnsi="Times New Roman" w:cs="Times New Roman"/>
          <w:color w:val="000000"/>
          <w:sz w:val="24"/>
          <w:szCs w:val="24"/>
          <w:lang w:eastAsia="ru-RU"/>
        </w:rPr>
        <w:t>7. Надавачі освітніх послуг інформують відповідного державного (регіонального) замовника про визначені величини індикативної собівартості, розрахованої згідно з </w:t>
      </w:r>
      <w:hyperlink r:id="rId9" w:anchor="n18" w:history="1">
        <w:r w:rsidRPr="00300F7A">
          <w:rPr>
            <w:rFonts w:ascii="Times New Roman" w:eastAsia="Times New Roman" w:hAnsi="Times New Roman" w:cs="Times New Roman"/>
            <w:color w:val="006600"/>
            <w:sz w:val="24"/>
            <w:szCs w:val="24"/>
            <w:u w:val="single"/>
            <w:lang w:eastAsia="ru-RU"/>
          </w:rPr>
          <w:t>пунктами 5</w:t>
        </w:r>
      </w:hyperlink>
      <w:r w:rsidRPr="00300F7A">
        <w:rPr>
          <w:rFonts w:ascii="Times New Roman" w:eastAsia="Times New Roman" w:hAnsi="Times New Roman" w:cs="Times New Roman"/>
          <w:color w:val="000000"/>
          <w:sz w:val="24"/>
          <w:szCs w:val="24"/>
          <w:lang w:eastAsia="ru-RU"/>
        </w:rPr>
        <w:t> і</w:t>
      </w:r>
      <w:hyperlink r:id="rId10" w:anchor="n24" w:history="1">
        <w:r w:rsidRPr="00300F7A">
          <w:rPr>
            <w:rFonts w:ascii="Times New Roman" w:eastAsia="Times New Roman" w:hAnsi="Times New Roman" w:cs="Times New Roman"/>
            <w:color w:val="006600"/>
            <w:sz w:val="24"/>
            <w:szCs w:val="24"/>
            <w:u w:val="single"/>
            <w:lang w:eastAsia="ru-RU"/>
          </w:rPr>
          <w:t>6</w:t>
        </w:r>
      </w:hyperlink>
      <w:r w:rsidRPr="00300F7A">
        <w:rPr>
          <w:rFonts w:ascii="Times New Roman" w:eastAsia="Times New Roman" w:hAnsi="Times New Roman" w:cs="Times New Roman"/>
          <w:color w:val="000000"/>
          <w:sz w:val="24"/>
          <w:szCs w:val="24"/>
          <w:lang w:eastAsia="ru-RU"/>
        </w:rPr>
        <w:t> цього Порядку.</w:t>
      </w:r>
    </w:p>
    <w:p w:rsidR="00300F7A" w:rsidRPr="00300F7A" w:rsidRDefault="00300F7A" w:rsidP="00300F7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 w:name="n28"/>
      <w:bookmarkEnd w:id="27"/>
      <w:r w:rsidRPr="00300F7A">
        <w:rPr>
          <w:rFonts w:ascii="Times New Roman" w:eastAsia="Times New Roman" w:hAnsi="Times New Roman" w:cs="Times New Roman"/>
          <w:color w:val="000000"/>
          <w:sz w:val="24"/>
          <w:szCs w:val="24"/>
          <w:lang w:eastAsia="ru-RU"/>
        </w:rPr>
        <w:t>Зазначена інформація оприлюднюється на офіційних веб-сайтах відповідних державних (регіональних) замовників.</w:t>
      </w:r>
    </w:p>
    <w:p w:rsidR="00300F7A" w:rsidRPr="00300F7A" w:rsidRDefault="00300F7A" w:rsidP="00300F7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 w:name="n29"/>
      <w:bookmarkEnd w:id="28"/>
      <w:r w:rsidRPr="00300F7A">
        <w:rPr>
          <w:rFonts w:ascii="Times New Roman" w:eastAsia="Times New Roman" w:hAnsi="Times New Roman" w:cs="Times New Roman"/>
          <w:color w:val="000000"/>
          <w:sz w:val="24"/>
          <w:szCs w:val="24"/>
          <w:lang w:eastAsia="ru-RU"/>
        </w:rPr>
        <w:t>Форма, строки подання інформації, зазначеної в абзаці першому цього пункту, а також строки та порядок її оприлюднення державними (регіональними) замовниками визначається МОН.</w:t>
      </w:r>
    </w:p>
    <w:p w:rsidR="00300F7A" w:rsidRPr="00300F7A" w:rsidRDefault="00300F7A" w:rsidP="00300F7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 w:name="n30"/>
      <w:bookmarkEnd w:id="29"/>
      <w:r w:rsidRPr="00300F7A">
        <w:rPr>
          <w:rFonts w:ascii="Times New Roman" w:eastAsia="Times New Roman" w:hAnsi="Times New Roman" w:cs="Times New Roman"/>
          <w:color w:val="000000"/>
          <w:sz w:val="24"/>
          <w:szCs w:val="24"/>
          <w:lang w:eastAsia="ru-RU"/>
        </w:rPr>
        <w:t>8. У разі неможливості визначити індикативну собівартість надавачем освітніх послуг відповідно до </w:t>
      </w:r>
      <w:hyperlink r:id="rId11" w:anchor="n18" w:history="1">
        <w:r w:rsidRPr="00300F7A">
          <w:rPr>
            <w:rFonts w:ascii="Times New Roman" w:eastAsia="Times New Roman" w:hAnsi="Times New Roman" w:cs="Times New Roman"/>
            <w:color w:val="006600"/>
            <w:sz w:val="24"/>
            <w:szCs w:val="24"/>
            <w:u w:val="single"/>
            <w:lang w:eastAsia="ru-RU"/>
          </w:rPr>
          <w:t>пунктів 5</w:t>
        </w:r>
      </w:hyperlink>
      <w:r w:rsidRPr="00300F7A">
        <w:rPr>
          <w:rFonts w:ascii="Times New Roman" w:eastAsia="Times New Roman" w:hAnsi="Times New Roman" w:cs="Times New Roman"/>
          <w:color w:val="000000"/>
          <w:sz w:val="24"/>
          <w:szCs w:val="24"/>
          <w:lang w:eastAsia="ru-RU"/>
        </w:rPr>
        <w:t> і </w:t>
      </w:r>
      <w:hyperlink r:id="rId12" w:anchor="n24" w:history="1">
        <w:r w:rsidRPr="00300F7A">
          <w:rPr>
            <w:rFonts w:ascii="Times New Roman" w:eastAsia="Times New Roman" w:hAnsi="Times New Roman" w:cs="Times New Roman"/>
            <w:color w:val="006600"/>
            <w:sz w:val="24"/>
            <w:szCs w:val="24"/>
            <w:u w:val="single"/>
            <w:lang w:eastAsia="ru-RU"/>
          </w:rPr>
          <w:t>6</w:t>
        </w:r>
      </w:hyperlink>
      <w:r w:rsidRPr="00300F7A">
        <w:rPr>
          <w:rFonts w:ascii="Times New Roman" w:eastAsia="Times New Roman" w:hAnsi="Times New Roman" w:cs="Times New Roman"/>
          <w:color w:val="000000"/>
          <w:sz w:val="24"/>
          <w:szCs w:val="24"/>
          <w:lang w:eastAsia="ru-RU"/>
        </w:rPr>
        <w:t> цього Порядку (зокрема вищими військовими навчальними закладами, закладами вищої освіти із специфічними умовами навчання, військовими навчальними підрозділами закладів вищої освіти, закладами вищої освіти приватної форми власності, закладами фахової передвищої освіти всіх форм власності, новоутвореними та реорганізованими закладами вищої освіти), використовується середньозважене значення по всіх надавачах освітніх послуг, що отримували в попередньому календарному році від відповідного державного (регіонального) замовника кошти загального фонду державного (відповідного місцевого) бюджету в області (Автономній Республіці Крим, мм. Києві, Севастополі) за місцем розташування такого надавача освітніх послуг на підставі оприлюдненої відповідним державним (регіональним) замовником інформації згідно з </w:t>
      </w:r>
      <w:hyperlink r:id="rId13" w:anchor="n27" w:history="1">
        <w:r w:rsidRPr="00300F7A">
          <w:rPr>
            <w:rFonts w:ascii="Times New Roman" w:eastAsia="Times New Roman" w:hAnsi="Times New Roman" w:cs="Times New Roman"/>
            <w:color w:val="006600"/>
            <w:sz w:val="24"/>
            <w:szCs w:val="24"/>
            <w:u w:val="single"/>
            <w:lang w:eastAsia="ru-RU"/>
          </w:rPr>
          <w:t>пунктом 7</w:t>
        </w:r>
      </w:hyperlink>
      <w:r w:rsidRPr="00300F7A">
        <w:rPr>
          <w:rFonts w:ascii="Times New Roman" w:eastAsia="Times New Roman" w:hAnsi="Times New Roman" w:cs="Times New Roman"/>
          <w:color w:val="000000"/>
          <w:sz w:val="24"/>
          <w:szCs w:val="24"/>
          <w:lang w:eastAsia="ru-RU"/>
        </w:rPr>
        <w:t> цього Порядку.</w:t>
      </w:r>
    </w:p>
    <w:p w:rsidR="00300F7A" w:rsidRPr="00300F7A" w:rsidRDefault="00300F7A" w:rsidP="00300F7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 w:name="n31"/>
      <w:bookmarkEnd w:id="30"/>
      <w:r w:rsidRPr="00300F7A">
        <w:rPr>
          <w:rFonts w:ascii="Times New Roman" w:eastAsia="Times New Roman" w:hAnsi="Times New Roman" w:cs="Times New Roman"/>
          <w:color w:val="000000"/>
          <w:sz w:val="24"/>
          <w:szCs w:val="24"/>
          <w:lang w:eastAsia="ru-RU"/>
        </w:rPr>
        <w:t>9. Розрахована відповідно до </w:t>
      </w:r>
      <w:hyperlink r:id="rId14" w:anchor="n18" w:history="1">
        <w:r w:rsidRPr="00300F7A">
          <w:rPr>
            <w:rFonts w:ascii="Times New Roman" w:eastAsia="Times New Roman" w:hAnsi="Times New Roman" w:cs="Times New Roman"/>
            <w:color w:val="006600"/>
            <w:sz w:val="24"/>
            <w:szCs w:val="24"/>
            <w:u w:val="single"/>
            <w:lang w:eastAsia="ru-RU"/>
          </w:rPr>
          <w:t>пунктів 5</w:t>
        </w:r>
      </w:hyperlink>
      <w:r w:rsidRPr="00300F7A">
        <w:rPr>
          <w:rFonts w:ascii="Times New Roman" w:eastAsia="Times New Roman" w:hAnsi="Times New Roman" w:cs="Times New Roman"/>
          <w:color w:val="000000"/>
          <w:sz w:val="24"/>
          <w:szCs w:val="24"/>
          <w:lang w:eastAsia="ru-RU"/>
        </w:rPr>
        <w:t>, </w:t>
      </w:r>
      <w:hyperlink r:id="rId15" w:anchor="n24" w:history="1">
        <w:r w:rsidRPr="00300F7A">
          <w:rPr>
            <w:rFonts w:ascii="Times New Roman" w:eastAsia="Times New Roman" w:hAnsi="Times New Roman" w:cs="Times New Roman"/>
            <w:color w:val="006600"/>
            <w:sz w:val="24"/>
            <w:szCs w:val="24"/>
            <w:u w:val="single"/>
            <w:lang w:eastAsia="ru-RU"/>
          </w:rPr>
          <w:t>6</w:t>
        </w:r>
      </w:hyperlink>
      <w:r w:rsidRPr="00300F7A">
        <w:rPr>
          <w:rFonts w:ascii="Times New Roman" w:eastAsia="Times New Roman" w:hAnsi="Times New Roman" w:cs="Times New Roman"/>
          <w:color w:val="000000"/>
          <w:sz w:val="24"/>
          <w:szCs w:val="24"/>
          <w:lang w:eastAsia="ru-RU"/>
        </w:rPr>
        <w:t>, </w:t>
      </w:r>
      <w:hyperlink r:id="rId16" w:anchor="n30" w:history="1">
        <w:r w:rsidRPr="00300F7A">
          <w:rPr>
            <w:rFonts w:ascii="Times New Roman" w:eastAsia="Times New Roman" w:hAnsi="Times New Roman" w:cs="Times New Roman"/>
            <w:color w:val="006600"/>
            <w:sz w:val="24"/>
            <w:szCs w:val="24"/>
            <w:u w:val="single"/>
            <w:lang w:eastAsia="ru-RU"/>
          </w:rPr>
          <w:t>8</w:t>
        </w:r>
      </w:hyperlink>
      <w:r w:rsidRPr="00300F7A">
        <w:rPr>
          <w:rFonts w:ascii="Times New Roman" w:eastAsia="Times New Roman" w:hAnsi="Times New Roman" w:cs="Times New Roman"/>
          <w:color w:val="000000"/>
          <w:sz w:val="24"/>
          <w:szCs w:val="24"/>
          <w:lang w:eastAsia="ru-RU"/>
        </w:rPr>
        <w:t> цього Порядку індикативна собівартість використовується під час визначення мінімального розміру плати за навчання для здобуття освітнього ступеня бакалавра (магістра медичного, фармацевтичного, ветеринарного спрямування) на основі повної загальної середньої освіти, освітньо-кваліфікаційного рівня молодшого спеціаліста, освітнього ступеня молодшого бакалавра, фахового молодшого бакалавра за денною або дуальною формою здобуття освіти.</w:t>
      </w:r>
    </w:p>
    <w:p w:rsidR="00300F7A" w:rsidRPr="00300F7A" w:rsidRDefault="00300F7A" w:rsidP="00300F7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 w:name="n32"/>
      <w:bookmarkEnd w:id="31"/>
      <w:r w:rsidRPr="00300F7A">
        <w:rPr>
          <w:rFonts w:ascii="Times New Roman" w:eastAsia="Times New Roman" w:hAnsi="Times New Roman" w:cs="Times New Roman"/>
          <w:color w:val="000000"/>
          <w:sz w:val="24"/>
          <w:szCs w:val="24"/>
          <w:lang w:eastAsia="ru-RU"/>
        </w:rPr>
        <w:t>Індикативна собівартість за іншими рівнями вищої освіти та формами її здобуття становить:</w:t>
      </w:r>
    </w:p>
    <w:p w:rsidR="00300F7A" w:rsidRPr="00300F7A" w:rsidRDefault="00300F7A" w:rsidP="00300F7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 w:name="n33"/>
      <w:bookmarkEnd w:id="32"/>
      <w:r w:rsidRPr="00300F7A">
        <w:rPr>
          <w:rFonts w:ascii="Times New Roman" w:eastAsia="Times New Roman" w:hAnsi="Times New Roman" w:cs="Times New Roman"/>
          <w:color w:val="000000"/>
          <w:sz w:val="24"/>
          <w:szCs w:val="24"/>
          <w:lang w:eastAsia="ru-RU"/>
        </w:rPr>
        <w:t>для здобуття освітнього ступеня молодшого бакалавра за денною формою здобуття освіти - 0,9 від індикативної собівартості, розрахованої згідно з </w:t>
      </w:r>
      <w:hyperlink r:id="rId17" w:anchor="n18" w:history="1">
        <w:r w:rsidRPr="00300F7A">
          <w:rPr>
            <w:rFonts w:ascii="Times New Roman" w:eastAsia="Times New Roman" w:hAnsi="Times New Roman" w:cs="Times New Roman"/>
            <w:color w:val="006600"/>
            <w:sz w:val="24"/>
            <w:szCs w:val="24"/>
            <w:u w:val="single"/>
            <w:lang w:eastAsia="ru-RU"/>
          </w:rPr>
          <w:t>пунктами 5</w:t>
        </w:r>
      </w:hyperlink>
      <w:r w:rsidRPr="00300F7A">
        <w:rPr>
          <w:rFonts w:ascii="Times New Roman" w:eastAsia="Times New Roman" w:hAnsi="Times New Roman" w:cs="Times New Roman"/>
          <w:color w:val="000000"/>
          <w:sz w:val="24"/>
          <w:szCs w:val="24"/>
          <w:lang w:eastAsia="ru-RU"/>
        </w:rPr>
        <w:t>, </w:t>
      </w:r>
      <w:hyperlink r:id="rId18" w:anchor="n24" w:history="1">
        <w:r w:rsidRPr="00300F7A">
          <w:rPr>
            <w:rFonts w:ascii="Times New Roman" w:eastAsia="Times New Roman" w:hAnsi="Times New Roman" w:cs="Times New Roman"/>
            <w:color w:val="006600"/>
            <w:sz w:val="24"/>
            <w:szCs w:val="24"/>
            <w:u w:val="single"/>
            <w:lang w:eastAsia="ru-RU"/>
          </w:rPr>
          <w:t>6</w:t>
        </w:r>
      </w:hyperlink>
      <w:r w:rsidRPr="00300F7A">
        <w:rPr>
          <w:rFonts w:ascii="Times New Roman" w:eastAsia="Times New Roman" w:hAnsi="Times New Roman" w:cs="Times New Roman"/>
          <w:color w:val="000000"/>
          <w:sz w:val="24"/>
          <w:szCs w:val="24"/>
          <w:lang w:eastAsia="ru-RU"/>
        </w:rPr>
        <w:t>, </w:t>
      </w:r>
      <w:hyperlink r:id="rId19" w:anchor="n30" w:history="1">
        <w:r w:rsidRPr="00300F7A">
          <w:rPr>
            <w:rFonts w:ascii="Times New Roman" w:eastAsia="Times New Roman" w:hAnsi="Times New Roman" w:cs="Times New Roman"/>
            <w:color w:val="006600"/>
            <w:sz w:val="24"/>
            <w:szCs w:val="24"/>
            <w:u w:val="single"/>
            <w:lang w:eastAsia="ru-RU"/>
          </w:rPr>
          <w:t>8</w:t>
        </w:r>
      </w:hyperlink>
      <w:r w:rsidRPr="00300F7A">
        <w:rPr>
          <w:rFonts w:ascii="Times New Roman" w:eastAsia="Times New Roman" w:hAnsi="Times New Roman" w:cs="Times New Roman"/>
          <w:color w:val="000000"/>
          <w:sz w:val="24"/>
          <w:szCs w:val="24"/>
          <w:lang w:eastAsia="ru-RU"/>
        </w:rPr>
        <w:t> цього Порядку;</w:t>
      </w:r>
    </w:p>
    <w:p w:rsidR="00300F7A" w:rsidRPr="00300F7A" w:rsidRDefault="00300F7A" w:rsidP="00300F7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 w:name="n34"/>
      <w:bookmarkEnd w:id="33"/>
      <w:r w:rsidRPr="00300F7A">
        <w:rPr>
          <w:rFonts w:ascii="Times New Roman" w:eastAsia="Times New Roman" w:hAnsi="Times New Roman" w:cs="Times New Roman"/>
          <w:color w:val="000000"/>
          <w:sz w:val="24"/>
          <w:szCs w:val="24"/>
          <w:lang w:eastAsia="ru-RU"/>
        </w:rPr>
        <w:t>для здобуття освітнього ступеня магістра на основі освітнього ступеня бакалавра, магістра та освітньо-кваліфікаційного рівня спеціаліста за денною формою здобуття освіти - 1,3 від індикативної собівартості, розрахованої згідно з </w:t>
      </w:r>
      <w:hyperlink r:id="rId20" w:anchor="n18" w:history="1">
        <w:r w:rsidRPr="00300F7A">
          <w:rPr>
            <w:rFonts w:ascii="Times New Roman" w:eastAsia="Times New Roman" w:hAnsi="Times New Roman" w:cs="Times New Roman"/>
            <w:color w:val="006600"/>
            <w:sz w:val="24"/>
            <w:szCs w:val="24"/>
            <w:u w:val="single"/>
            <w:lang w:eastAsia="ru-RU"/>
          </w:rPr>
          <w:t>пунктами 5</w:t>
        </w:r>
      </w:hyperlink>
      <w:r w:rsidRPr="00300F7A">
        <w:rPr>
          <w:rFonts w:ascii="Times New Roman" w:eastAsia="Times New Roman" w:hAnsi="Times New Roman" w:cs="Times New Roman"/>
          <w:color w:val="000000"/>
          <w:sz w:val="24"/>
          <w:szCs w:val="24"/>
          <w:lang w:eastAsia="ru-RU"/>
        </w:rPr>
        <w:t>, </w:t>
      </w:r>
      <w:hyperlink r:id="rId21" w:anchor="n24" w:history="1">
        <w:r w:rsidRPr="00300F7A">
          <w:rPr>
            <w:rFonts w:ascii="Times New Roman" w:eastAsia="Times New Roman" w:hAnsi="Times New Roman" w:cs="Times New Roman"/>
            <w:color w:val="006600"/>
            <w:sz w:val="24"/>
            <w:szCs w:val="24"/>
            <w:u w:val="single"/>
            <w:lang w:eastAsia="ru-RU"/>
          </w:rPr>
          <w:t>6</w:t>
        </w:r>
      </w:hyperlink>
      <w:r w:rsidRPr="00300F7A">
        <w:rPr>
          <w:rFonts w:ascii="Times New Roman" w:eastAsia="Times New Roman" w:hAnsi="Times New Roman" w:cs="Times New Roman"/>
          <w:color w:val="000000"/>
          <w:sz w:val="24"/>
          <w:szCs w:val="24"/>
          <w:lang w:eastAsia="ru-RU"/>
        </w:rPr>
        <w:t>, </w:t>
      </w:r>
      <w:hyperlink r:id="rId22" w:anchor="n30" w:history="1">
        <w:r w:rsidRPr="00300F7A">
          <w:rPr>
            <w:rFonts w:ascii="Times New Roman" w:eastAsia="Times New Roman" w:hAnsi="Times New Roman" w:cs="Times New Roman"/>
            <w:color w:val="006600"/>
            <w:sz w:val="24"/>
            <w:szCs w:val="24"/>
            <w:u w:val="single"/>
            <w:lang w:eastAsia="ru-RU"/>
          </w:rPr>
          <w:t>8</w:t>
        </w:r>
      </w:hyperlink>
      <w:r w:rsidRPr="00300F7A">
        <w:rPr>
          <w:rFonts w:ascii="Times New Roman" w:eastAsia="Times New Roman" w:hAnsi="Times New Roman" w:cs="Times New Roman"/>
          <w:color w:val="000000"/>
          <w:sz w:val="24"/>
          <w:szCs w:val="24"/>
          <w:lang w:eastAsia="ru-RU"/>
        </w:rPr>
        <w:t> цього Порядку;</w:t>
      </w:r>
    </w:p>
    <w:p w:rsidR="00300F7A" w:rsidRPr="00300F7A" w:rsidRDefault="00300F7A" w:rsidP="00300F7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 w:name="n35"/>
      <w:bookmarkEnd w:id="34"/>
      <w:r w:rsidRPr="00300F7A">
        <w:rPr>
          <w:rFonts w:ascii="Times New Roman" w:eastAsia="Times New Roman" w:hAnsi="Times New Roman" w:cs="Times New Roman"/>
          <w:color w:val="000000"/>
          <w:sz w:val="24"/>
          <w:szCs w:val="24"/>
          <w:lang w:eastAsia="ru-RU"/>
        </w:rPr>
        <w:t>для вечірньої форми здобуття освіти - 0,85 від індикативної собівартості, визначеної для відповідного ступеня вищої освіти, що здобувається за денною або дуальною формою;</w:t>
      </w:r>
    </w:p>
    <w:p w:rsidR="00300F7A" w:rsidRPr="00300F7A" w:rsidRDefault="00300F7A" w:rsidP="00300F7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 w:name="n36"/>
      <w:bookmarkEnd w:id="35"/>
      <w:r w:rsidRPr="00300F7A">
        <w:rPr>
          <w:rFonts w:ascii="Times New Roman" w:eastAsia="Times New Roman" w:hAnsi="Times New Roman" w:cs="Times New Roman"/>
          <w:color w:val="000000"/>
          <w:sz w:val="24"/>
          <w:szCs w:val="24"/>
          <w:lang w:eastAsia="ru-RU"/>
        </w:rPr>
        <w:lastRenderedPageBreak/>
        <w:t>для заочної та дистанційної форм здобуття освіти - 0,35 від індикативної собівартості, визначеної для відповідного ступеня вищої освіти, що здобувається за денною або дуальною формою.</w:t>
      </w:r>
    </w:p>
    <w:p w:rsidR="00300F7A" w:rsidRPr="00300F7A" w:rsidRDefault="00300F7A" w:rsidP="00300F7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 w:name="n37"/>
      <w:bookmarkEnd w:id="36"/>
      <w:r w:rsidRPr="00300F7A">
        <w:rPr>
          <w:rFonts w:ascii="Times New Roman" w:eastAsia="Times New Roman" w:hAnsi="Times New Roman" w:cs="Times New Roman"/>
          <w:color w:val="000000"/>
          <w:sz w:val="24"/>
          <w:szCs w:val="24"/>
          <w:lang w:eastAsia="ru-RU"/>
        </w:rPr>
        <w:t>У разі поєднання форм здобуття вищої освіти індикативна собівартість дорівнює найбільшому значенню індикативної собівартості з визначених для висхідних форм здобуття освіти.</w:t>
      </w:r>
    </w:p>
    <w:p w:rsidR="00300F7A" w:rsidRPr="00300F7A" w:rsidRDefault="00300F7A" w:rsidP="00300F7A">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37" w:name="n38"/>
      <w:bookmarkEnd w:id="37"/>
      <w:r w:rsidRPr="00300F7A">
        <w:rPr>
          <w:rFonts w:ascii="Times New Roman" w:eastAsia="Times New Roman" w:hAnsi="Times New Roman" w:cs="Times New Roman"/>
          <w:b/>
          <w:bCs/>
          <w:color w:val="000000"/>
          <w:sz w:val="28"/>
          <w:szCs w:val="28"/>
          <w:lang w:eastAsia="ru-RU"/>
        </w:rPr>
        <w:t>Визначення мінімального розміру плати за навчання для здобуття вищої освіти та встановлення розміру плати за весь строк навчання</w:t>
      </w:r>
    </w:p>
    <w:p w:rsidR="00300F7A" w:rsidRPr="00300F7A" w:rsidRDefault="00300F7A" w:rsidP="00300F7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 w:name="n39"/>
      <w:bookmarkEnd w:id="38"/>
      <w:r w:rsidRPr="00300F7A">
        <w:rPr>
          <w:rFonts w:ascii="Times New Roman" w:eastAsia="Times New Roman" w:hAnsi="Times New Roman" w:cs="Times New Roman"/>
          <w:color w:val="000000"/>
          <w:sz w:val="24"/>
          <w:szCs w:val="24"/>
          <w:lang w:eastAsia="ru-RU"/>
        </w:rPr>
        <w:t>10. Мінімальний розмір плати за навчання для здобуття вищої освіти для громадян України за перший рік (курс) навчання становить:</w:t>
      </w:r>
    </w:p>
    <w:p w:rsidR="00300F7A" w:rsidRPr="00300F7A" w:rsidRDefault="00300F7A" w:rsidP="00300F7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 w:name="n40"/>
      <w:bookmarkEnd w:id="39"/>
      <w:r w:rsidRPr="00300F7A">
        <w:rPr>
          <w:rFonts w:ascii="Times New Roman" w:eastAsia="Times New Roman" w:hAnsi="Times New Roman" w:cs="Times New Roman"/>
          <w:color w:val="000000"/>
          <w:sz w:val="24"/>
          <w:szCs w:val="24"/>
          <w:lang w:eastAsia="ru-RU"/>
        </w:rPr>
        <w:t>60 відсотків індикативної собівартості, визначеної для певного рівня та форми здобуття вищої освіти, - з 2020 року;</w:t>
      </w:r>
    </w:p>
    <w:p w:rsidR="00300F7A" w:rsidRPr="00300F7A" w:rsidRDefault="00300F7A" w:rsidP="00300F7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 w:name="n41"/>
      <w:bookmarkEnd w:id="40"/>
      <w:r w:rsidRPr="00300F7A">
        <w:rPr>
          <w:rFonts w:ascii="Times New Roman" w:eastAsia="Times New Roman" w:hAnsi="Times New Roman" w:cs="Times New Roman"/>
          <w:color w:val="000000"/>
          <w:sz w:val="24"/>
          <w:szCs w:val="24"/>
          <w:lang w:eastAsia="ru-RU"/>
        </w:rPr>
        <w:t>70 відсотків індикативної собівартості, визначеної для певного рівня та форми здобуття вищої освіти, - з 2021 року;</w:t>
      </w:r>
    </w:p>
    <w:p w:rsidR="00300F7A" w:rsidRPr="00300F7A" w:rsidRDefault="00300F7A" w:rsidP="00300F7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 w:name="n42"/>
      <w:bookmarkEnd w:id="41"/>
      <w:r w:rsidRPr="00300F7A">
        <w:rPr>
          <w:rFonts w:ascii="Times New Roman" w:eastAsia="Times New Roman" w:hAnsi="Times New Roman" w:cs="Times New Roman"/>
          <w:color w:val="000000"/>
          <w:sz w:val="24"/>
          <w:szCs w:val="24"/>
          <w:lang w:eastAsia="ru-RU"/>
        </w:rPr>
        <w:t>80 відсотків індикативної собівартості, визначеної для певного рівня та форми здобуття вищої освіти, - з 2022 року.</w:t>
      </w:r>
    </w:p>
    <w:p w:rsidR="00300F7A" w:rsidRPr="00300F7A" w:rsidRDefault="00300F7A" w:rsidP="00300F7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 w:name="n43"/>
      <w:bookmarkEnd w:id="42"/>
      <w:r w:rsidRPr="00300F7A">
        <w:rPr>
          <w:rFonts w:ascii="Times New Roman" w:eastAsia="Times New Roman" w:hAnsi="Times New Roman" w:cs="Times New Roman"/>
          <w:color w:val="000000"/>
          <w:sz w:val="24"/>
          <w:szCs w:val="24"/>
          <w:lang w:eastAsia="ru-RU"/>
        </w:rPr>
        <w:t>Мінімальний розмір плати за навчання для здобуття вищої освіти для іноземців та осіб без громадянства (включаючи закордонних українців), які постійно проживають в Україні, осіб, яких визнано біженцями, та осіб, які потребують додаткового захисту, визначається на рівні мінімального розміру плати за навчання для здобуття вищої освіти громадянами України.</w:t>
      </w:r>
    </w:p>
    <w:p w:rsidR="00300F7A" w:rsidRPr="00300F7A" w:rsidRDefault="00300F7A" w:rsidP="00300F7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 w:name="n44"/>
      <w:bookmarkEnd w:id="43"/>
      <w:r w:rsidRPr="00300F7A">
        <w:rPr>
          <w:rFonts w:ascii="Times New Roman" w:eastAsia="Times New Roman" w:hAnsi="Times New Roman" w:cs="Times New Roman"/>
          <w:color w:val="000000"/>
          <w:sz w:val="24"/>
          <w:szCs w:val="24"/>
          <w:lang w:eastAsia="ru-RU"/>
        </w:rPr>
        <w:t>Мінімальний розмір плати за навчання для здобуття вищої освіти для інших іноземців та осіб без громадянства дорівнює індикативній собівартості, визначеній для певного рівня та форми здобуття вищої освіти.</w:t>
      </w:r>
    </w:p>
    <w:p w:rsidR="00300F7A" w:rsidRPr="00300F7A" w:rsidRDefault="00300F7A" w:rsidP="00300F7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 w:name="n45"/>
      <w:bookmarkEnd w:id="44"/>
      <w:r w:rsidRPr="00300F7A">
        <w:rPr>
          <w:rFonts w:ascii="Times New Roman" w:eastAsia="Times New Roman" w:hAnsi="Times New Roman" w:cs="Times New Roman"/>
          <w:color w:val="000000"/>
          <w:sz w:val="24"/>
          <w:szCs w:val="24"/>
          <w:lang w:eastAsia="ru-RU"/>
        </w:rPr>
        <w:t>11. Якщо мінімальний розмір плати за навчання для здобуття вищої освіти за певним рівнем та формою здобуття вищої освіти більше ніж у три рази перевищує величину середньомісячної заробітної плати штатних працівників в області (Автономній Республіці Крим, мм. Києві, Севастополі) за місцем розташування надавача освітніх послуг за попередній календарний рік за даними Держстату, мінімальний розмір плати за навчання для здобуття вищої освіти за такими рівнем та формою здобуття освіти встановлюється на рівні трикратного розміру середньомісячної заробітної плати штатних працівників в області (Автономній Республіці Крим, мм. Києві, Севастополі) за місцем розташування надавача освітніх послуг за попередній календарний рік за даними Держстату.</w:t>
      </w:r>
    </w:p>
    <w:p w:rsidR="00300F7A" w:rsidRPr="00300F7A" w:rsidRDefault="00300F7A" w:rsidP="00300F7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 w:name="n46"/>
      <w:bookmarkEnd w:id="45"/>
      <w:r w:rsidRPr="00300F7A">
        <w:rPr>
          <w:rFonts w:ascii="Times New Roman" w:eastAsia="Times New Roman" w:hAnsi="Times New Roman" w:cs="Times New Roman"/>
          <w:color w:val="000000"/>
          <w:sz w:val="24"/>
          <w:szCs w:val="24"/>
          <w:lang w:eastAsia="ru-RU"/>
        </w:rPr>
        <w:t>Положення цього пункту не поширюються на осіб, зазначених в </w:t>
      </w:r>
      <w:hyperlink r:id="rId23" w:anchor="n44" w:history="1">
        <w:r w:rsidRPr="00300F7A">
          <w:rPr>
            <w:rFonts w:ascii="Times New Roman" w:eastAsia="Times New Roman" w:hAnsi="Times New Roman" w:cs="Times New Roman"/>
            <w:color w:val="006600"/>
            <w:sz w:val="24"/>
            <w:szCs w:val="24"/>
            <w:u w:val="single"/>
            <w:lang w:eastAsia="ru-RU"/>
          </w:rPr>
          <w:t>абзаці шостому</w:t>
        </w:r>
      </w:hyperlink>
      <w:r w:rsidRPr="00300F7A">
        <w:rPr>
          <w:rFonts w:ascii="Times New Roman" w:eastAsia="Times New Roman" w:hAnsi="Times New Roman" w:cs="Times New Roman"/>
          <w:color w:val="000000"/>
          <w:sz w:val="24"/>
          <w:szCs w:val="24"/>
          <w:lang w:eastAsia="ru-RU"/>
        </w:rPr>
        <w:t> пункту 10 цього Порядку.</w:t>
      </w:r>
    </w:p>
    <w:p w:rsidR="00300F7A" w:rsidRPr="00300F7A" w:rsidRDefault="00300F7A" w:rsidP="00300F7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 w:name="n47"/>
      <w:bookmarkEnd w:id="46"/>
      <w:r w:rsidRPr="00300F7A">
        <w:rPr>
          <w:rFonts w:ascii="Times New Roman" w:eastAsia="Times New Roman" w:hAnsi="Times New Roman" w:cs="Times New Roman"/>
          <w:color w:val="000000"/>
          <w:sz w:val="24"/>
          <w:szCs w:val="24"/>
          <w:lang w:eastAsia="ru-RU"/>
        </w:rPr>
        <w:t>12. Розмір плати за навчання для здобуття відповідного рівня вищої освіти за певною формою здобуття вищої освіти за перший рік (курс) навчання не може бути меншим за мінімальний розмір плати за навчання для здобуття вищої освіти за такими рівнем та формою здобуття вищої освіти.</w:t>
      </w:r>
    </w:p>
    <w:p w:rsidR="00300F7A" w:rsidRPr="00300F7A" w:rsidRDefault="00300F7A" w:rsidP="00300F7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 w:name="n48"/>
      <w:bookmarkEnd w:id="47"/>
      <w:r w:rsidRPr="00300F7A">
        <w:rPr>
          <w:rFonts w:ascii="Times New Roman" w:eastAsia="Times New Roman" w:hAnsi="Times New Roman" w:cs="Times New Roman"/>
          <w:color w:val="000000"/>
          <w:sz w:val="24"/>
          <w:szCs w:val="24"/>
          <w:lang w:eastAsia="ru-RU"/>
        </w:rPr>
        <w:t>Розмір плати за весь строк навчання для здобуття відповідного рівня вищої освіти за певною формою здобуття вищої освіти не може бути меншим за розмір плати за перший рік (курс) навчання, помножений на тривалість реалізації відповідної освітньої програми в роках.</w:t>
      </w:r>
    </w:p>
    <w:p w:rsidR="00300F7A" w:rsidRPr="00300F7A" w:rsidRDefault="00300F7A" w:rsidP="00300F7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 w:name="n49"/>
      <w:bookmarkEnd w:id="48"/>
      <w:r w:rsidRPr="00300F7A">
        <w:rPr>
          <w:rFonts w:ascii="Times New Roman" w:eastAsia="Times New Roman" w:hAnsi="Times New Roman" w:cs="Times New Roman"/>
          <w:color w:val="000000"/>
          <w:sz w:val="24"/>
          <w:szCs w:val="24"/>
          <w:lang w:eastAsia="ru-RU"/>
        </w:rPr>
        <w:lastRenderedPageBreak/>
        <w:t>13. Надавач освітніх послуг зобов’язаний оприлюднити інформацію про розмір плати за навчання за перший рік (курс) навчання та за весь строк навчання для здобуття відповідного рівня вищої освіти в розрізі рівнів, освітніх програм (конкурсних пропозицій) і форм здобуття вищої освіти не пізніше ніж за два місяці до початку прийому заяв від вступників.</w:t>
      </w:r>
    </w:p>
    <w:p w:rsidR="00300F7A" w:rsidRPr="00300F7A" w:rsidRDefault="00300F7A" w:rsidP="00300F7A">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 w:name="n50"/>
      <w:bookmarkEnd w:id="49"/>
      <w:r w:rsidRPr="00300F7A">
        <w:rPr>
          <w:rFonts w:ascii="Times New Roman" w:eastAsia="Times New Roman" w:hAnsi="Times New Roman" w:cs="Times New Roman"/>
          <w:color w:val="000000"/>
          <w:sz w:val="24"/>
          <w:szCs w:val="24"/>
          <w:lang w:eastAsia="ru-RU"/>
        </w:rPr>
        <w:t>14. Роз’яснення щодо застосування цього Порядку надає МОН.</w:t>
      </w:r>
    </w:p>
    <w:p w:rsidR="00300F7A" w:rsidRPr="00300F7A" w:rsidRDefault="00300F7A" w:rsidP="00300F7A">
      <w:pPr>
        <w:spacing w:after="0" w:line="240" w:lineRule="auto"/>
        <w:rPr>
          <w:rFonts w:ascii="Times New Roman" w:eastAsia="Times New Roman" w:hAnsi="Times New Roman" w:cs="Times New Roman"/>
          <w:sz w:val="24"/>
          <w:szCs w:val="24"/>
          <w:lang w:eastAsia="ru-RU"/>
        </w:rPr>
      </w:pPr>
      <w:bookmarkStart w:id="50" w:name="n56"/>
      <w:bookmarkEnd w:id="50"/>
      <w:r w:rsidRPr="00300F7A">
        <w:rPr>
          <w:rFonts w:ascii="Times New Roman" w:eastAsia="Times New Roman" w:hAnsi="Times New Roman" w:cs="Times New Roman"/>
          <w:sz w:val="24"/>
          <w:szCs w:val="24"/>
          <w:lang w:eastAsia="ru-RU"/>
        </w:rPr>
        <w:pict>
          <v:rect id="_x0000_i1028"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355"/>
        <w:gridCol w:w="5006"/>
      </w:tblGrid>
      <w:tr w:rsidR="00300F7A" w:rsidRPr="00300F7A" w:rsidTr="00300F7A">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300F7A" w:rsidRPr="00300F7A" w:rsidRDefault="00300F7A" w:rsidP="00300F7A">
            <w:pPr>
              <w:spacing w:before="150" w:after="150" w:line="240" w:lineRule="auto"/>
              <w:rPr>
                <w:rFonts w:ascii="Times New Roman" w:eastAsia="Times New Roman" w:hAnsi="Times New Roman" w:cs="Times New Roman"/>
                <w:sz w:val="24"/>
                <w:szCs w:val="24"/>
                <w:lang w:eastAsia="ru-RU"/>
              </w:rPr>
            </w:pPr>
            <w:bookmarkStart w:id="51" w:name="n51"/>
            <w:bookmarkEnd w:id="51"/>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300F7A" w:rsidRPr="00300F7A" w:rsidRDefault="00300F7A" w:rsidP="00300F7A">
            <w:pPr>
              <w:spacing w:before="150" w:after="150" w:line="240" w:lineRule="auto"/>
              <w:jc w:val="center"/>
              <w:rPr>
                <w:rFonts w:ascii="Times New Roman" w:eastAsia="Times New Roman" w:hAnsi="Times New Roman" w:cs="Times New Roman"/>
                <w:sz w:val="24"/>
                <w:szCs w:val="24"/>
                <w:lang w:eastAsia="ru-RU"/>
              </w:rPr>
            </w:pPr>
            <w:r w:rsidRPr="00300F7A">
              <w:rPr>
                <w:rFonts w:ascii="Times New Roman" w:eastAsia="Times New Roman" w:hAnsi="Times New Roman" w:cs="Times New Roman"/>
                <w:sz w:val="24"/>
                <w:szCs w:val="24"/>
                <w:lang w:eastAsia="ru-RU"/>
              </w:rPr>
              <w:t>Додаток </w:t>
            </w:r>
            <w:r w:rsidRPr="00300F7A">
              <w:rPr>
                <w:rFonts w:ascii="Times New Roman" w:eastAsia="Times New Roman" w:hAnsi="Times New Roman" w:cs="Times New Roman"/>
                <w:sz w:val="24"/>
                <w:szCs w:val="24"/>
                <w:lang w:eastAsia="ru-RU"/>
              </w:rPr>
              <w:br/>
              <w:t>до Порядку</w:t>
            </w:r>
          </w:p>
        </w:tc>
      </w:tr>
    </w:tbl>
    <w:p w:rsidR="00300F7A" w:rsidRPr="00300F7A" w:rsidRDefault="00300F7A" w:rsidP="00300F7A">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52" w:name="n52"/>
      <w:bookmarkEnd w:id="52"/>
      <w:r w:rsidRPr="00300F7A">
        <w:rPr>
          <w:rFonts w:ascii="Times New Roman" w:eastAsia="Times New Roman" w:hAnsi="Times New Roman" w:cs="Times New Roman"/>
          <w:b/>
          <w:bCs/>
          <w:color w:val="000000"/>
          <w:sz w:val="28"/>
          <w:szCs w:val="28"/>
          <w:lang w:eastAsia="ru-RU"/>
        </w:rPr>
        <w:t>ПЕРЕЛІК </w:t>
      </w:r>
      <w:r w:rsidRPr="00300F7A">
        <w:rPr>
          <w:rFonts w:ascii="Times New Roman" w:eastAsia="Times New Roman" w:hAnsi="Times New Roman" w:cs="Times New Roman"/>
          <w:color w:val="000000"/>
          <w:sz w:val="24"/>
          <w:szCs w:val="24"/>
          <w:lang w:eastAsia="ru-RU"/>
        </w:rPr>
        <w:br/>
      </w:r>
      <w:r w:rsidRPr="00300F7A">
        <w:rPr>
          <w:rFonts w:ascii="Times New Roman" w:eastAsia="Times New Roman" w:hAnsi="Times New Roman" w:cs="Times New Roman"/>
          <w:b/>
          <w:bCs/>
          <w:color w:val="000000"/>
          <w:sz w:val="28"/>
          <w:szCs w:val="28"/>
          <w:lang w:eastAsia="ru-RU"/>
        </w:rPr>
        <w:t>спеціальностей (спеціалізацій), для яких встановлюються граничні (мінімальні) ціни на платні послуги з підготовки фахівців за рівнями вищої освіти</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861"/>
        <w:gridCol w:w="2185"/>
        <w:gridCol w:w="1804"/>
        <w:gridCol w:w="4625"/>
      </w:tblGrid>
      <w:tr w:rsidR="00300F7A" w:rsidRPr="00300F7A" w:rsidTr="00300F7A">
        <w:tc>
          <w:tcPr>
            <w:tcW w:w="870" w:type="dxa"/>
            <w:tcBorders>
              <w:top w:val="single" w:sz="6" w:space="0" w:color="000000"/>
              <w:left w:val="nil"/>
              <w:bottom w:val="single" w:sz="6" w:space="0" w:color="000000"/>
              <w:right w:val="single" w:sz="6" w:space="0" w:color="000000"/>
            </w:tcBorders>
            <w:shd w:val="clear" w:color="auto" w:fill="auto"/>
            <w:hideMark/>
          </w:tcPr>
          <w:p w:rsidR="00300F7A" w:rsidRPr="00300F7A" w:rsidRDefault="00300F7A" w:rsidP="00300F7A">
            <w:pPr>
              <w:spacing w:before="150" w:after="150" w:line="240" w:lineRule="auto"/>
              <w:jc w:val="center"/>
              <w:rPr>
                <w:rFonts w:ascii="Times New Roman" w:eastAsia="Times New Roman" w:hAnsi="Times New Roman" w:cs="Times New Roman"/>
                <w:sz w:val="24"/>
                <w:szCs w:val="24"/>
                <w:lang w:eastAsia="ru-RU"/>
              </w:rPr>
            </w:pPr>
            <w:bookmarkStart w:id="53" w:name="n53"/>
            <w:bookmarkEnd w:id="53"/>
            <w:r w:rsidRPr="00300F7A">
              <w:rPr>
                <w:rFonts w:ascii="Times New Roman" w:eastAsia="Times New Roman" w:hAnsi="Times New Roman" w:cs="Times New Roman"/>
                <w:sz w:val="24"/>
                <w:szCs w:val="24"/>
                <w:lang w:eastAsia="ru-RU"/>
              </w:rPr>
              <w:t>Шифр галузі</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300F7A" w:rsidRPr="00300F7A" w:rsidRDefault="00300F7A" w:rsidP="00300F7A">
            <w:pPr>
              <w:spacing w:before="150" w:after="150" w:line="240" w:lineRule="auto"/>
              <w:jc w:val="center"/>
              <w:rPr>
                <w:rFonts w:ascii="Times New Roman" w:eastAsia="Times New Roman" w:hAnsi="Times New Roman" w:cs="Times New Roman"/>
                <w:sz w:val="24"/>
                <w:szCs w:val="24"/>
                <w:lang w:eastAsia="ru-RU"/>
              </w:rPr>
            </w:pPr>
            <w:r w:rsidRPr="00300F7A">
              <w:rPr>
                <w:rFonts w:ascii="Times New Roman" w:eastAsia="Times New Roman" w:hAnsi="Times New Roman" w:cs="Times New Roman"/>
                <w:sz w:val="24"/>
                <w:szCs w:val="24"/>
                <w:lang w:eastAsia="ru-RU"/>
              </w:rPr>
              <w:t>Галузь знань</w:t>
            </w:r>
          </w:p>
        </w:tc>
        <w:tc>
          <w:tcPr>
            <w:tcW w:w="1830" w:type="dxa"/>
            <w:tcBorders>
              <w:top w:val="single" w:sz="6" w:space="0" w:color="000000"/>
              <w:left w:val="single" w:sz="6" w:space="0" w:color="000000"/>
              <w:bottom w:val="single" w:sz="6" w:space="0" w:color="000000"/>
              <w:right w:val="single" w:sz="6" w:space="0" w:color="000000"/>
            </w:tcBorders>
            <w:shd w:val="clear" w:color="auto" w:fill="auto"/>
            <w:hideMark/>
          </w:tcPr>
          <w:p w:rsidR="00300F7A" w:rsidRPr="00300F7A" w:rsidRDefault="00300F7A" w:rsidP="00300F7A">
            <w:pPr>
              <w:spacing w:before="150" w:after="150" w:line="240" w:lineRule="auto"/>
              <w:jc w:val="center"/>
              <w:rPr>
                <w:rFonts w:ascii="Times New Roman" w:eastAsia="Times New Roman" w:hAnsi="Times New Roman" w:cs="Times New Roman"/>
                <w:sz w:val="24"/>
                <w:szCs w:val="24"/>
                <w:lang w:eastAsia="ru-RU"/>
              </w:rPr>
            </w:pPr>
            <w:r w:rsidRPr="00300F7A">
              <w:rPr>
                <w:rFonts w:ascii="Times New Roman" w:eastAsia="Times New Roman" w:hAnsi="Times New Roman" w:cs="Times New Roman"/>
                <w:sz w:val="24"/>
                <w:szCs w:val="24"/>
                <w:lang w:eastAsia="ru-RU"/>
              </w:rPr>
              <w:t>Код спеціальності</w:t>
            </w:r>
          </w:p>
        </w:tc>
        <w:tc>
          <w:tcPr>
            <w:tcW w:w="4875" w:type="dxa"/>
            <w:tcBorders>
              <w:top w:val="single" w:sz="6" w:space="0" w:color="000000"/>
              <w:left w:val="single" w:sz="6" w:space="0" w:color="000000"/>
              <w:bottom w:val="single" w:sz="6" w:space="0" w:color="000000"/>
              <w:right w:val="nil"/>
            </w:tcBorders>
            <w:shd w:val="clear" w:color="auto" w:fill="auto"/>
            <w:hideMark/>
          </w:tcPr>
          <w:p w:rsidR="00300F7A" w:rsidRPr="00300F7A" w:rsidRDefault="00300F7A" w:rsidP="00300F7A">
            <w:pPr>
              <w:spacing w:before="150" w:after="150" w:line="240" w:lineRule="auto"/>
              <w:jc w:val="center"/>
              <w:rPr>
                <w:rFonts w:ascii="Times New Roman" w:eastAsia="Times New Roman" w:hAnsi="Times New Roman" w:cs="Times New Roman"/>
                <w:sz w:val="24"/>
                <w:szCs w:val="24"/>
                <w:lang w:eastAsia="ru-RU"/>
              </w:rPr>
            </w:pPr>
            <w:r w:rsidRPr="00300F7A">
              <w:rPr>
                <w:rFonts w:ascii="Times New Roman" w:eastAsia="Times New Roman" w:hAnsi="Times New Roman" w:cs="Times New Roman"/>
                <w:sz w:val="24"/>
                <w:szCs w:val="24"/>
                <w:lang w:eastAsia="ru-RU"/>
              </w:rPr>
              <w:t>Найменування спеціальності (спеціалізації)</w:t>
            </w:r>
          </w:p>
        </w:tc>
      </w:tr>
      <w:tr w:rsidR="00300F7A" w:rsidRPr="00300F7A" w:rsidTr="00300F7A">
        <w:tc>
          <w:tcPr>
            <w:tcW w:w="870" w:type="dxa"/>
            <w:vMerge w:val="restart"/>
            <w:tcBorders>
              <w:top w:val="nil"/>
              <w:left w:val="nil"/>
              <w:bottom w:val="nil"/>
              <w:right w:val="nil"/>
            </w:tcBorders>
            <w:shd w:val="clear" w:color="auto" w:fill="auto"/>
            <w:hideMark/>
          </w:tcPr>
          <w:p w:rsidR="00300F7A" w:rsidRPr="00300F7A" w:rsidRDefault="00300F7A" w:rsidP="00300F7A">
            <w:pPr>
              <w:spacing w:before="150" w:after="150" w:line="240" w:lineRule="auto"/>
              <w:jc w:val="center"/>
              <w:rPr>
                <w:rFonts w:ascii="Times New Roman" w:eastAsia="Times New Roman" w:hAnsi="Times New Roman" w:cs="Times New Roman"/>
                <w:sz w:val="24"/>
                <w:szCs w:val="24"/>
                <w:lang w:eastAsia="ru-RU"/>
              </w:rPr>
            </w:pPr>
            <w:r w:rsidRPr="00300F7A">
              <w:rPr>
                <w:rFonts w:ascii="Times New Roman" w:eastAsia="Times New Roman" w:hAnsi="Times New Roman" w:cs="Times New Roman"/>
                <w:sz w:val="24"/>
                <w:szCs w:val="24"/>
                <w:lang w:eastAsia="ru-RU"/>
              </w:rPr>
              <w:t>02</w:t>
            </w:r>
          </w:p>
        </w:tc>
        <w:tc>
          <w:tcPr>
            <w:tcW w:w="2220" w:type="dxa"/>
            <w:vMerge w:val="restart"/>
            <w:tcBorders>
              <w:top w:val="nil"/>
              <w:left w:val="nil"/>
              <w:bottom w:val="nil"/>
              <w:right w:val="nil"/>
            </w:tcBorders>
            <w:shd w:val="clear" w:color="auto" w:fill="auto"/>
            <w:hideMark/>
          </w:tcPr>
          <w:p w:rsidR="00300F7A" w:rsidRPr="00300F7A" w:rsidRDefault="00300F7A" w:rsidP="00300F7A">
            <w:pPr>
              <w:spacing w:before="150" w:after="150" w:line="240" w:lineRule="auto"/>
              <w:rPr>
                <w:rFonts w:ascii="Times New Roman" w:eastAsia="Times New Roman" w:hAnsi="Times New Roman" w:cs="Times New Roman"/>
                <w:sz w:val="24"/>
                <w:szCs w:val="24"/>
                <w:lang w:eastAsia="ru-RU"/>
              </w:rPr>
            </w:pPr>
            <w:r w:rsidRPr="00300F7A">
              <w:rPr>
                <w:rFonts w:ascii="Times New Roman" w:eastAsia="Times New Roman" w:hAnsi="Times New Roman" w:cs="Times New Roman"/>
                <w:sz w:val="24"/>
                <w:szCs w:val="24"/>
                <w:lang w:eastAsia="ru-RU"/>
              </w:rPr>
              <w:t>Культура і мистецтво</w:t>
            </w:r>
          </w:p>
        </w:tc>
        <w:tc>
          <w:tcPr>
            <w:tcW w:w="1830" w:type="dxa"/>
            <w:tcBorders>
              <w:top w:val="nil"/>
              <w:left w:val="nil"/>
              <w:bottom w:val="nil"/>
              <w:right w:val="nil"/>
            </w:tcBorders>
            <w:shd w:val="clear" w:color="auto" w:fill="auto"/>
            <w:hideMark/>
          </w:tcPr>
          <w:p w:rsidR="00300F7A" w:rsidRPr="00300F7A" w:rsidRDefault="00300F7A" w:rsidP="00300F7A">
            <w:pPr>
              <w:spacing w:before="150" w:after="150" w:line="240" w:lineRule="auto"/>
              <w:jc w:val="center"/>
              <w:rPr>
                <w:rFonts w:ascii="Times New Roman" w:eastAsia="Times New Roman" w:hAnsi="Times New Roman" w:cs="Times New Roman"/>
                <w:sz w:val="24"/>
                <w:szCs w:val="24"/>
                <w:lang w:eastAsia="ru-RU"/>
              </w:rPr>
            </w:pPr>
            <w:r w:rsidRPr="00300F7A">
              <w:rPr>
                <w:rFonts w:ascii="Times New Roman" w:eastAsia="Times New Roman" w:hAnsi="Times New Roman" w:cs="Times New Roman"/>
                <w:sz w:val="24"/>
                <w:szCs w:val="24"/>
                <w:lang w:eastAsia="ru-RU"/>
              </w:rPr>
              <w:t>022</w:t>
            </w:r>
          </w:p>
        </w:tc>
        <w:tc>
          <w:tcPr>
            <w:tcW w:w="4875" w:type="dxa"/>
            <w:tcBorders>
              <w:top w:val="nil"/>
              <w:left w:val="nil"/>
              <w:bottom w:val="nil"/>
              <w:right w:val="nil"/>
            </w:tcBorders>
            <w:shd w:val="clear" w:color="auto" w:fill="auto"/>
            <w:hideMark/>
          </w:tcPr>
          <w:p w:rsidR="00300F7A" w:rsidRPr="00300F7A" w:rsidRDefault="00300F7A" w:rsidP="00300F7A">
            <w:pPr>
              <w:spacing w:before="150" w:after="150" w:line="240" w:lineRule="auto"/>
              <w:rPr>
                <w:rFonts w:ascii="Times New Roman" w:eastAsia="Times New Roman" w:hAnsi="Times New Roman" w:cs="Times New Roman"/>
                <w:sz w:val="24"/>
                <w:szCs w:val="24"/>
                <w:lang w:eastAsia="ru-RU"/>
              </w:rPr>
            </w:pPr>
            <w:r w:rsidRPr="00300F7A">
              <w:rPr>
                <w:rFonts w:ascii="Times New Roman" w:eastAsia="Times New Roman" w:hAnsi="Times New Roman" w:cs="Times New Roman"/>
                <w:sz w:val="24"/>
                <w:szCs w:val="24"/>
                <w:lang w:eastAsia="ru-RU"/>
              </w:rPr>
              <w:t>Дизайн</w:t>
            </w:r>
          </w:p>
        </w:tc>
      </w:tr>
      <w:tr w:rsidR="00300F7A" w:rsidRPr="00300F7A" w:rsidTr="00300F7A">
        <w:tc>
          <w:tcPr>
            <w:tcW w:w="0" w:type="auto"/>
            <w:vMerge/>
            <w:tcBorders>
              <w:top w:val="nil"/>
              <w:left w:val="nil"/>
              <w:bottom w:val="nil"/>
              <w:right w:val="nil"/>
            </w:tcBorders>
            <w:shd w:val="clear" w:color="auto" w:fill="auto"/>
            <w:vAlign w:val="center"/>
            <w:hideMark/>
          </w:tcPr>
          <w:p w:rsidR="00300F7A" w:rsidRPr="00300F7A" w:rsidRDefault="00300F7A" w:rsidP="00300F7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auto"/>
            <w:vAlign w:val="center"/>
            <w:hideMark/>
          </w:tcPr>
          <w:p w:rsidR="00300F7A" w:rsidRPr="00300F7A" w:rsidRDefault="00300F7A" w:rsidP="00300F7A">
            <w:pPr>
              <w:spacing w:after="0" w:line="240" w:lineRule="auto"/>
              <w:rPr>
                <w:rFonts w:ascii="Times New Roman" w:eastAsia="Times New Roman" w:hAnsi="Times New Roman" w:cs="Times New Roman"/>
                <w:sz w:val="24"/>
                <w:szCs w:val="24"/>
                <w:lang w:eastAsia="ru-RU"/>
              </w:rPr>
            </w:pPr>
          </w:p>
        </w:tc>
        <w:tc>
          <w:tcPr>
            <w:tcW w:w="1830" w:type="dxa"/>
            <w:tcBorders>
              <w:top w:val="nil"/>
              <w:left w:val="nil"/>
              <w:bottom w:val="nil"/>
              <w:right w:val="nil"/>
            </w:tcBorders>
            <w:shd w:val="clear" w:color="auto" w:fill="auto"/>
            <w:hideMark/>
          </w:tcPr>
          <w:p w:rsidR="00300F7A" w:rsidRPr="00300F7A" w:rsidRDefault="00300F7A" w:rsidP="00300F7A">
            <w:pPr>
              <w:spacing w:before="150" w:after="150" w:line="240" w:lineRule="auto"/>
              <w:jc w:val="center"/>
              <w:rPr>
                <w:rFonts w:ascii="Times New Roman" w:eastAsia="Times New Roman" w:hAnsi="Times New Roman" w:cs="Times New Roman"/>
                <w:sz w:val="24"/>
                <w:szCs w:val="24"/>
                <w:lang w:eastAsia="ru-RU"/>
              </w:rPr>
            </w:pPr>
            <w:r w:rsidRPr="00300F7A">
              <w:rPr>
                <w:rFonts w:ascii="Times New Roman" w:eastAsia="Times New Roman" w:hAnsi="Times New Roman" w:cs="Times New Roman"/>
                <w:sz w:val="24"/>
                <w:szCs w:val="24"/>
                <w:lang w:eastAsia="ru-RU"/>
              </w:rPr>
              <w:t>028</w:t>
            </w:r>
          </w:p>
        </w:tc>
        <w:tc>
          <w:tcPr>
            <w:tcW w:w="4875" w:type="dxa"/>
            <w:tcBorders>
              <w:top w:val="nil"/>
              <w:left w:val="nil"/>
              <w:bottom w:val="nil"/>
              <w:right w:val="nil"/>
            </w:tcBorders>
            <w:shd w:val="clear" w:color="auto" w:fill="auto"/>
            <w:hideMark/>
          </w:tcPr>
          <w:p w:rsidR="00300F7A" w:rsidRPr="00300F7A" w:rsidRDefault="00300F7A" w:rsidP="00300F7A">
            <w:pPr>
              <w:spacing w:before="150" w:after="150" w:line="240" w:lineRule="auto"/>
              <w:rPr>
                <w:rFonts w:ascii="Times New Roman" w:eastAsia="Times New Roman" w:hAnsi="Times New Roman" w:cs="Times New Roman"/>
                <w:sz w:val="24"/>
                <w:szCs w:val="24"/>
                <w:lang w:eastAsia="ru-RU"/>
              </w:rPr>
            </w:pPr>
            <w:r w:rsidRPr="00300F7A">
              <w:rPr>
                <w:rFonts w:ascii="Times New Roman" w:eastAsia="Times New Roman" w:hAnsi="Times New Roman" w:cs="Times New Roman"/>
                <w:sz w:val="24"/>
                <w:szCs w:val="24"/>
                <w:lang w:eastAsia="ru-RU"/>
              </w:rPr>
              <w:t>Менеджмент соціокультурної діяльності</w:t>
            </w:r>
          </w:p>
        </w:tc>
      </w:tr>
      <w:tr w:rsidR="00300F7A" w:rsidRPr="00300F7A" w:rsidTr="00300F7A">
        <w:tc>
          <w:tcPr>
            <w:tcW w:w="870" w:type="dxa"/>
            <w:tcBorders>
              <w:top w:val="nil"/>
              <w:left w:val="nil"/>
              <w:bottom w:val="nil"/>
              <w:right w:val="nil"/>
            </w:tcBorders>
            <w:shd w:val="clear" w:color="auto" w:fill="auto"/>
            <w:hideMark/>
          </w:tcPr>
          <w:p w:rsidR="00300F7A" w:rsidRPr="00300F7A" w:rsidRDefault="00300F7A" w:rsidP="00300F7A">
            <w:pPr>
              <w:spacing w:before="150" w:after="150" w:line="240" w:lineRule="auto"/>
              <w:jc w:val="center"/>
              <w:rPr>
                <w:rFonts w:ascii="Times New Roman" w:eastAsia="Times New Roman" w:hAnsi="Times New Roman" w:cs="Times New Roman"/>
                <w:sz w:val="24"/>
                <w:szCs w:val="24"/>
                <w:lang w:eastAsia="ru-RU"/>
              </w:rPr>
            </w:pPr>
            <w:r w:rsidRPr="00300F7A">
              <w:rPr>
                <w:rFonts w:ascii="Times New Roman" w:eastAsia="Times New Roman" w:hAnsi="Times New Roman" w:cs="Times New Roman"/>
                <w:sz w:val="24"/>
                <w:szCs w:val="24"/>
                <w:lang w:eastAsia="ru-RU"/>
              </w:rPr>
              <w:t>03</w:t>
            </w:r>
          </w:p>
        </w:tc>
        <w:tc>
          <w:tcPr>
            <w:tcW w:w="2220" w:type="dxa"/>
            <w:tcBorders>
              <w:top w:val="nil"/>
              <w:left w:val="nil"/>
              <w:bottom w:val="nil"/>
              <w:right w:val="nil"/>
            </w:tcBorders>
            <w:shd w:val="clear" w:color="auto" w:fill="auto"/>
            <w:hideMark/>
          </w:tcPr>
          <w:p w:rsidR="00300F7A" w:rsidRPr="00300F7A" w:rsidRDefault="00300F7A" w:rsidP="00300F7A">
            <w:pPr>
              <w:spacing w:before="150" w:after="150" w:line="240" w:lineRule="auto"/>
              <w:rPr>
                <w:rFonts w:ascii="Times New Roman" w:eastAsia="Times New Roman" w:hAnsi="Times New Roman" w:cs="Times New Roman"/>
                <w:sz w:val="24"/>
                <w:szCs w:val="24"/>
                <w:lang w:eastAsia="ru-RU"/>
              </w:rPr>
            </w:pPr>
            <w:r w:rsidRPr="00300F7A">
              <w:rPr>
                <w:rFonts w:ascii="Times New Roman" w:eastAsia="Times New Roman" w:hAnsi="Times New Roman" w:cs="Times New Roman"/>
                <w:sz w:val="24"/>
                <w:szCs w:val="24"/>
                <w:lang w:eastAsia="ru-RU"/>
              </w:rPr>
              <w:t>Гуманітарні науки</w:t>
            </w:r>
          </w:p>
        </w:tc>
        <w:tc>
          <w:tcPr>
            <w:tcW w:w="1830" w:type="dxa"/>
            <w:tcBorders>
              <w:top w:val="nil"/>
              <w:left w:val="nil"/>
              <w:bottom w:val="nil"/>
              <w:right w:val="nil"/>
            </w:tcBorders>
            <w:shd w:val="clear" w:color="auto" w:fill="auto"/>
            <w:hideMark/>
          </w:tcPr>
          <w:p w:rsidR="00300F7A" w:rsidRPr="00300F7A" w:rsidRDefault="00300F7A" w:rsidP="00300F7A">
            <w:pPr>
              <w:spacing w:before="150" w:after="150" w:line="240" w:lineRule="auto"/>
              <w:jc w:val="center"/>
              <w:rPr>
                <w:rFonts w:ascii="Times New Roman" w:eastAsia="Times New Roman" w:hAnsi="Times New Roman" w:cs="Times New Roman"/>
                <w:sz w:val="24"/>
                <w:szCs w:val="24"/>
                <w:lang w:eastAsia="ru-RU"/>
              </w:rPr>
            </w:pPr>
            <w:r w:rsidRPr="00300F7A">
              <w:rPr>
                <w:rFonts w:ascii="Times New Roman" w:eastAsia="Times New Roman" w:hAnsi="Times New Roman" w:cs="Times New Roman"/>
                <w:sz w:val="24"/>
                <w:szCs w:val="24"/>
                <w:lang w:eastAsia="ru-RU"/>
              </w:rPr>
              <w:t>035</w:t>
            </w:r>
          </w:p>
        </w:tc>
        <w:tc>
          <w:tcPr>
            <w:tcW w:w="4875" w:type="dxa"/>
            <w:tcBorders>
              <w:top w:val="nil"/>
              <w:left w:val="nil"/>
              <w:bottom w:val="nil"/>
              <w:right w:val="nil"/>
            </w:tcBorders>
            <w:shd w:val="clear" w:color="auto" w:fill="auto"/>
            <w:hideMark/>
          </w:tcPr>
          <w:p w:rsidR="00300F7A" w:rsidRPr="00300F7A" w:rsidRDefault="00300F7A" w:rsidP="00300F7A">
            <w:pPr>
              <w:spacing w:before="150" w:after="150" w:line="240" w:lineRule="auto"/>
              <w:rPr>
                <w:rFonts w:ascii="Times New Roman" w:eastAsia="Times New Roman" w:hAnsi="Times New Roman" w:cs="Times New Roman"/>
                <w:sz w:val="24"/>
                <w:szCs w:val="24"/>
                <w:lang w:eastAsia="ru-RU"/>
              </w:rPr>
            </w:pPr>
            <w:r w:rsidRPr="00300F7A">
              <w:rPr>
                <w:rFonts w:ascii="Times New Roman" w:eastAsia="Times New Roman" w:hAnsi="Times New Roman" w:cs="Times New Roman"/>
                <w:sz w:val="24"/>
                <w:szCs w:val="24"/>
                <w:lang w:eastAsia="ru-RU"/>
              </w:rPr>
              <w:t>Філологія (усі спеціалізації, крім української мови та літератури, мов та літератур корінних народів та національних меншин України, класичних мов та літератур, фольклористики, прикладної лінгвістики)</w:t>
            </w:r>
          </w:p>
        </w:tc>
      </w:tr>
      <w:tr w:rsidR="00300F7A" w:rsidRPr="00300F7A" w:rsidTr="00300F7A">
        <w:tc>
          <w:tcPr>
            <w:tcW w:w="870" w:type="dxa"/>
            <w:vMerge w:val="restart"/>
            <w:tcBorders>
              <w:top w:val="nil"/>
              <w:left w:val="nil"/>
              <w:bottom w:val="nil"/>
              <w:right w:val="nil"/>
            </w:tcBorders>
            <w:shd w:val="clear" w:color="auto" w:fill="auto"/>
            <w:hideMark/>
          </w:tcPr>
          <w:p w:rsidR="00300F7A" w:rsidRPr="00300F7A" w:rsidRDefault="00300F7A" w:rsidP="00300F7A">
            <w:pPr>
              <w:spacing w:before="150" w:after="150" w:line="240" w:lineRule="auto"/>
              <w:jc w:val="center"/>
              <w:rPr>
                <w:rFonts w:ascii="Times New Roman" w:eastAsia="Times New Roman" w:hAnsi="Times New Roman" w:cs="Times New Roman"/>
                <w:sz w:val="24"/>
                <w:szCs w:val="24"/>
                <w:lang w:eastAsia="ru-RU"/>
              </w:rPr>
            </w:pPr>
            <w:r w:rsidRPr="00300F7A">
              <w:rPr>
                <w:rFonts w:ascii="Times New Roman" w:eastAsia="Times New Roman" w:hAnsi="Times New Roman" w:cs="Times New Roman"/>
                <w:sz w:val="24"/>
                <w:szCs w:val="24"/>
                <w:lang w:eastAsia="ru-RU"/>
              </w:rPr>
              <w:t>05</w:t>
            </w:r>
          </w:p>
        </w:tc>
        <w:tc>
          <w:tcPr>
            <w:tcW w:w="2220" w:type="dxa"/>
            <w:vMerge w:val="restart"/>
            <w:tcBorders>
              <w:top w:val="nil"/>
              <w:left w:val="nil"/>
              <w:bottom w:val="nil"/>
              <w:right w:val="nil"/>
            </w:tcBorders>
            <w:shd w:val="clear" w:color="auto" w:fill="auto"/>
            <w:hideMark/>
          </w:tcPr>
          <w:p w:rsidR="00300F7A" w:rsidRPr="00300F7A" w:rsidRDefault="00300F7A" w:rsidP="00300F7A">
            <w:pPr>
              <w:spacing w:before="150" w:after="150" w:line="240" w:lineRule="auto"/>
              <w:rPr>
                <w:rFonts w:ascii="Times New Roman" w:eastAsia="Times New Roman" w:hAnsi="Times New Roman" w:cs="Times New Roman"/>
                <w:sz w:val="24"/>
                <w:szCs w:val="24"/>
                <w:lang w:eastAsia="ru-RU"/>
              </w:rPr>
            </w:pPr>
            <w:r w:rsidRPr="00300F7A">
              <w:rPr>
                <w:rFonts w:ascii="Times New Roman" w:eastAsia="Times New Roman" w:hAnsi="Times New Roman" w:cs="Times New Roman"/>
                <w:sz w:val="24"/>
                <w:szCs w:val="24"/>
                <w:lang w:eastAsia="ru-RU"/>
              </w:rPr>
              <w:t>Соціальні та поведінкові науки</w:t>
            </w:r>
          </w:p>
        </w:tc>
        <w:tc>
          <w:tcPr>
            <w:tcW w:w="1830" w:type="dxa"/>
            <w:tcBorders>
              <w:top w:val="nil"/>
              <w:left w:val="nil"/>
              <w:bottom w:val="nil"/>
              <w:right w:val="nil"/>
            </w:tcBorders>
            <w:shd w:val="clear" w:color="auto" w:fill="auto"/>
            <w:hideMark/>
          </w:tcPr>
          <w:p w:rsidR="00300F7A" w:rsidRPr="00300F7A" w:rsidRDefault="00300F7A" w:rsidP="00300F7A">
            <w:pPr>
              <w:spacing w:before="150" w:after="150" w:line="240" w:lineRule="auto"/>
              <w:jc w:val="center"/>
              <w:rPr>
                <w:rFonts w:ascii="Times New Roman" w:eastAsia="Times New Roman" w:hAnsi="Times New Roman" w:cs="Times New Roman"/>
                <w:sz w:val="24"/>
                <w:szCs w:val="24"/>
                <w:lang w:eastAsia="ru-RU"/>
              </w:rPr>
            </w:pPr>
            <w:r w:rsidRPr="00300F7A">
              <w:rPr>
                <w:rFonts w:ascii="Times New Roman" w:eastAsia="Times New Roman" w:hAnsi="Times New Roman" w:cs="Times New Roman"/>
                <w:sz w:val="24"/>
                <w:szCs w:val="24"/>
                <w:lang w:eastAsia="ru-RU"/>
              </w:rPr>
              <w:t>051</w:t>
            </w:r>
          </w:p>
        </w:tc>
        <w:tc>
          <w:tcPr>
            <w:tcW w:w="4875" w:type="dxa"/>
            <w:tcBorders>
              <w:top w:val="nil"/>
              <w:left w:val="nil"/>
              <w:bottom w:val="nil"/>
              <w:right w:val="nil"/>
            </w:tcBorders>
            <w:shd w:val="clear" w:color="auto" w:fill="auto"/>
            <w:hideMark/>
          </w:tcPr>
          <w:p w:rsidR="00300F7A" w:rsidRPr="00300F7A" w:rsidRDefault="00300F7A" w:rsidP="00300F7A">
            <w:pPr>
              <w:spacing w:before="150" w:after="150" w:line="240" w:lineRule="auto"/>
              <w:rPr>
                <w:rFonts w:ascii="Times New Roman" w:eastAsia="Times New Roman" w:hAnsi="Times New Roman" w:cs="Times New Roman"/>
                <w:sz w:val="24"/>
                <w:szCs w:val="24"/>
                <w:lang w:eastAsia="ru-RU"/>
              </w:rPr>
            </w:pPr>
            <w:r w:rsidRPr="00300F7A">
              <w:rPr>
                <w:rFonts w:ascii="Times New Roman" w:eastAsia="Times New Roman" w:hAnsi="Times New Roman" w:cs="Times New Roman"/>
                <w:sz w:val="24"/>
                <w:szCs w:val="24"/>
                <w:lang w:eastAsia="ru-RU"/>
              </w:rPr>
              <w:t>Економіка</w:t>
            </w:r>
          </w:p>
        </w:tc>
      </w:tr>
      <w:tr w:rsidR="00300F7A" w:rsidRPr="00300F7A" w:rsidTr="00300F7A">
        <w:tc>
          <w:tcPr>
            <w:tcW w:w="0" w:type="auto"/>
            <w:vMerge/>
            <w:tcBorders>
              <w:top w:val="nil"/>
              <w:left w:val="nil"/>
              <w:bottom w:val="nil"/>
              <w:right w:val="nil"/>
            </w:tcBorders>
            <w:shd w:val="clear" w:color="auto" w:fill="auto"/>
            <w:vAlign w:val="center"/>
            <w:hideMark/>
          </w:tcPr>
          <w:p w:rsidR="00300F7A" w:rsidRPr="00300F7A" w:rsidRDefault="00300F7A" w:rsidP="00300F7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auto"/>
            <w:vAlign w:val="center"/>
            <w:hideMark/>
          </w:tcPr>
          <w:p w:rsidR="00300F7A" w:rsidRPr="00300F7A" w:rsidRDefault="00300F7A" w:rsidP="00300F7A">
            <w:pPr>
              <w:spacing w:after="0" w:line="240" w:lineRule="auto"/>
              <w:rPr>
                <w:rFonts w:ascii="Times New Roman" w:eastAsia="Times New Roman" w:hAnsi="Times New Roman" w:cs="Times New Roman"/>
                <w:sz w:val="24"/>
                <w:szCs w:val="24"/>
                <w:lang w:eastAsia="ru-RU"/>
              </w:rPr>
            </w:pPr>
          </w:p>
        </w:tc>
        <w:tc>
          <w:tcPr>
            <w:tcW w:w="1830" w:type="dxa"/>
            <w:tcBorders>
              <w:top w:val="nil"/>
              <w:left w:val="nil"/>
              <w:bottom w:val="nil"/>
              <w:right w:val="nil"/>
            </w:tcBorders>
            <w:shd w:val="clear" w:color="auto" w:fill="auto"/>
            <w:hideMark/>
          </w:tcPr>
          <w:p w:rsidR="00300F7A" w:rsidRPr="00300F7A" w:rsidRDefault="00300F7A" w:rsidP="00300F7A">
            <w:pPr>
              <w:spacing w:before="150" w:after="150" w:line="240" w:lineRule="auto"/>
              <w:jc w:val="center"/>
              <w:rPr>
                <w:rFonts w:ascii="Times New Roman" w:eastAsia="Times New Roman" w:hAnsi="Times New Roman" w:cs="Times New Roman"/>
                <w:sz w:val="24"/>
                <w:szCs w:val="24"/>
                <w:lang w:eastAsia="ru-RU"/>
              </w:rPr>
            </w:pPr>
            <w:r w:rsidRPr="00300F7A">
              <w:rPr>
                <w:rFonts w:ascii="Times New Roman" w:eastAsia="Times New Roman" w:hAnsi="Times New Roman" w:cs="Times New Roman"/>
                <w:sz w:val="24"/>
                <w:szCs w:val="24"/>
                <w:lang w:eastAsia="ru-RU"/>
              </w:rPr>
              <w:t>052</w:t>
            </w:r>
          </w:p>
        </w:tc>
        <w:tc>
          <w:tcPr>
            <w:tcW w:w="4875" w:type="dxa"/>
            <w:tcBorders>
              <w:top w:val="nil"/>
              <w:left w:val="nil"/>
              <w:bottom w:val="nil"/>
              <w:right w:val="nil"/>
            </w:tcBorders>
            <w:shd w:val="clear" w:color="auto" w:fill="auto"/>
            <w:hideMark/>
          </w:tcPr>
          <w:p w:rsidR="00300F7A" w:rsidRPr="00300F7A" w:rsidRDefault="00300F7A" w:rsidP="00300F7A">
            <w:pPr>
              <w:spacing w:before="150" w:after="150" w:line="240" w:lineRule="auto"/>
              <w:rPr>
                <w:rFonts w:ascii="Times New Roman" w:eastAsia="Times New Roman" w:hAnsi="Times New Roman" w:cs="Times New Roman"/>
                <w:sz w:val="24"/>
                <w:szCs w:val="24"/>
                <w:lang w:eastAsia="ru-RU"/>
              </w:rPr>
            </w:pPr>
            <w:r w:rsidRPr="00300F7A">
              <w:rPr>
                <w:rFonts w:ascii="Times New Roman" w:eastAsia="Times New Roman" w:hAnsi="Times New Roman" w:cs="Times New Roman"/>
                <w:sz w:val="24"/>
                <w:szCs w:val="24"/>
                <w:lang w:eastAsia="ru-RU"/>
              </w:rPr>
              <w:t>Політологія</w:t>
            </w:r>
          </w:p>
        </w:tc>
      </w:tr>
      <w:tr w:rsidR="00300F7A" w:rsidRPr="00300F7A" w:rsidTr="00300F7A">
        <w:tc>
          <w:tcPr>
            <w:tcW w:w="0" w:type="auto"/>
            <w:vMerge/>
            <w:tcBorders>
              <w:top w:val="nil"/>
              <w:left w:val="nil"/>
              <w:bottom w:val="nil"/>
              <w:right w:val="nil"/>
            </w:tcBorders>
            <w:shd w:val="clear" w:color="auto" w:fill="auto"/>
            <w:vAlign w:val="center"/>
            <w:hideMark/>
          </w:tcPr>
          <w:p w:rsidR="00300F7A" w:rsidRPr="00300F7A" w:rsidRDefault="00300F7A" w:rsidP="00300F7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auto"/>
            <w:vAlign w:val="center"/>
            <w:hideMark/>
          </w:tcPr>
          <w:p w:rsidR="00300F7A" w:rsidRPr="00300F7A" w:rsidRDefault="00300F7A" w:rsidP="00300F7A">
            <w:pPr>
              <w:spacing w:after="0" w:line="240" w:lineRule="auto"/>
              <w:rPr>
                <w:rFonts w:ascii="Times New Roman" w:eastAsia="Times New Roman" w:hAnsi="Times New Roman" w:cs="Times New Roman"/>
                <w:sz w:val="24"/>
                <w:szCs w:val="24"/>
                <w:lang w:eastAsia="ru-RU"/>
              </w:rPr>
            </w:pPr>
          </w:p>
        </w:tc>
        <w:tc>
          <w:tcPr>
            <w:tcW w:w="1830" w:type="dxa"/>
            <w:tcBorders>
              <w:top w:val="nil"/>
              <w:left w:val="nil"/>
              <w:bottom w:val="nil"/>
              <w:right w:val="nil"/>
            </w:tcBorders>
            <w:shd w:val="clear" w:color="auto" w:fill="auto"/>
            <w:hideMark/>
          </w:tcPr>
          <w:p w:rsidR="00300F7A" w:rsidRPr="00300F7A" w:rsidRDefault="00300F7A" w:rsidP="00300F7A">
            <w:pPr>
              <w:spacing w:before="150" w:after="150" w:line="240" w:lineRule="auto"/>
              <w:jc w:val="center"/>
              <w:rPr>
                <w:rFonts w:ascii="Times New Roman" w:eastAsia="Times New Roman" w:hAnsi="Times New Roman" w:cs="Times New Roman"/>
                <w:sz w:val="24"/>
                <w:szCs w:val="24"/>
                <w:lang w:eastAsia="ru-RU"/>
              </w:rPr>
            </w:pPr>
            <w:r w:rsidRPr="00300F7A">
              <w:rPr>
                <w:rFonts w:ascii="Times New Roman" w:eastAsia="Times New Roman" w:hAnsi="Times New Roman" w:cs="Times New Roman"/>
                <w:sz w:val="24"/>
                <w:szCs w:val="24"/>
                <w:lang w:eastAsia="ru-RU"/>
              </w:rPr>
              <w:t>053</w:t>
            </w:r>
          </w:p>
        </w:tc>
        <w:tc>
          <w:tcPr>
            <w:tcW w:w="4875" w:type="dxa"/>
            <w:tcBorders>
              <w:top w:val="nil"/>
              <w:left w:val="nil"/>
              <w:bottom w:val="nil"/>
              <w:right w:val="nil"/>
            </w:tcBorders>
            <w:shd w:val="clear" w:color="auto" w:fill="auto"/>
            <w:hideMark/>
          </w:tcPr>
          <w:p w:rsidR="00300F7A" w:rsidRPr="00300F7A" w:rsidRDefault="00300F7A" w:rsidP="00300F7A">
            <w:pPr>
              <w:spacing w:before="150" w:after="150" w:line="240" w:lineRule="auto"/>
              <w:rPr>
                <w:rFonts w:ascii="Times New Roman" w:eastAsia="Times New Roman" w:hAnsi="Times New Roman" w:cs="Times New Roman"/>
                <w:sz w:val="24"/>
                <w:szCs w:val="24"/>
                <w:lang w:eastAsia="ru-RU"/>
              </w:rPr>
            </w:pPr>
            <w:r w:rsidRPr="00300F7A">
              <w:rPr>
                <w:rFonts w:ascii="Times New Roman" w:eastAsia="Times New Roman" w:hAnsi="Times New Roman" w:cs="Times New Roman"/>
                <w:sz w:val="24"/>
                <w:szCs w:val="24"/>
                <w:lang w:eastAsia="ru-RU"/>
              </w:rPr>
              <w:t>Психологія</w:t>
            </w:r>
          </w:p>
        </w:tc>
      </w:tr>
      <w:tr w:rsidR="00300F7A" w:rsidRPr="00300F7A" w:rsidTr="00300F7A">
        <w:tc>
          <w:tcPr>
            <w:tcW w:w="0" w:type="auto"/>
            <w:vMerge/>
            <w:tcBorders>
              <w:top w:val="nil"/>
              <w:left w:val="nil"/>
              <w:bottom w:val="nil"/>
              <w:right w:val="nil"/>
            </w:tcBorders>
            <w:shd w:val="clear" w:color="auto" w:fill="auto"/>
            <w:vAlign w:val="center"/>
            <w:hideMark/>
          </w:tcPr>
          <w:p w:rsidR="00300F7A" w:rsidRPr="00300F7A" w:rsidRDefault="00300F7A" w:rsidP="00300F7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auto"/>
            <w:vAlign w:val="center"/>
            <w:hideMark/>
          </w:tcPr>
          <w:p w:rsidR="00300F7A" w:rsidRPr="00300F7A" w:rsidRDefault="00300F7A" w:rsidP="00300F7A">
            <w:pPr>
              <w:spacing w:after="0" w:line="240" w:lineRule="auto"/>
              <w:rPr>
                <w:rFonts w:ascii="Times New Roman" w:eastAsia="Times New Roman" w:hAnsi="Times New Roman" w:cs="Times New Roman"/>
                <w:sz w:val="24"/>
                <w:szCs w:val="24"/>
                <w:lang w:eastAsia="ru-RU"/>
              </w:rPr>
            </w:pPr>
          </w:p>
        </w:tc>
        <w:tc>
          <w:tcPr>
            <w:tcW w:w="1830" w:type="dxa"/>
            <w:tcBorders>
              <w:top w:val="nil"/>
              <w:left w:val="nil"/>
              <w:bottom w:val="nil"/>
              <w:right w:val="nil"/>
            </w:tcBorders>
            <w:shd w:val="clear" w:color="auto" w:fill="auto"/>
            <w:hideMark/>
          </w:tcPr>
          <w:p w:rsidR="00300F7A" w:rsidRPr="00300F7A" w:rsidRDefault="00300F7A" w:rsidP="00300F7A">
            <w:pPr>
              <w:spacing w:before="150" w:after="150" w:line="240" w:lineRule="auto"/>
              <w:jc w:val="center"/>
              <w:rPr>
                <w:rFonts w:ascii="Times New Roman" w:eastAsia="Times New Roman" w:hAnsi="Times New Roman" w:cs="Times New Roman"/>
                <w:sz w:val="24"/>
                <w:szCs w:val="24"/>
                <w:lang w:eastAsia="ru-RU"/>
              </w:rPr>
            </w:pPr>
            <w:r w:rsidRPr="00300F7A">
              <w:rPr>
                <w:rFonts w:ascii="Times New Roman" w:eastAsia="Times New Roman" w:hAnsi="Times New Roman" w:cs="Times New Roman"/>
                <w:sz w:val="24"/>
                <w:szCs w:val="24"/>
                <w:lang w:eastAsia="ru-RU"/>
              </w:rPr>
              <w:t>054</w:t>
            </w:r>
          </w:p>
        </w:tc>
        <w:tc>
          <w:tcPr>
            <w:tcW w:w="4875" w:type="dxa"/>
            <w:tcBorders>
              <w:top w:val="nil"/>
              <w:left w:val="nil"/>
              <w:bottom w:val="nil"/>
              <w:right w:val="nil"/>
            </w:tcBorders>
            <w:shd w:val="clear" w:color="auto" w:fill="auto"/>
            <w:hideMark/>
          </w:tcPr>
          <w:p w:rsidR="00300F7A" w:rsidRPr="00300F7A" w:rsidRDefault="00300F7A" w:rsidP="00300F7A">
            <w:pPr>
              <w:spacing w:before="150" w:after="150" w:line="240" w:lineRule="auto"/>
              <w:rPr>
                <w:rFonts w:ascii="Times New Roman" w:eastAsia="Times New Roman" w:hAnsi="Times New Roman" w:cs="Times New Roman"/>
                <w:sz w:val="24"/>
                <w:szCs w:val="24"/>
                <w:lang w:eastAsia="ru-RU"/>
              </w:rPr>
            </w:pPr>
            <w:r w:rsidRPr="00300F7A">
              <w:rPr>
                <w:rFonts w:ascii="Times New Roman" w:eastAsia="Times New Roman" w:hAnsi="Times New Roman" w:cs="Times New Roman"/>
                <w:sz w:val="24"/>
                <w:szCs w:val="24"/>
                <w:lang w:eastAsia="ru-RU"/>
              </w:rPr>
              <w:t>Соціологія</w:t>
            </w:r>
          </w:p>
        </w:tc>
      </w:tr>
      <w:tr w:rsidR="00300F7A" w:rsidRPr="00300F7A" w:rsidTr="00300F7A">
        <w:tc>
          <w:tcPr>
            <w:tcW w:w="870" w:type="dxa"/>
            <w:tcBorders>
              <w:top w:val="nil"/>
              <w:left w:val="nil"/>
              <w:bottom w:val="nil"/>
              <w:right w:val="nil"/>
            </w:tcBorders>
            <w:shd w:val="clear" w:color="auto" w:fill="auto"/>
            <w:hideMark/>
          </w:tcPr>
          <w:p w:rsidR="00300F7A" w:rsidRPr="00300F7A" w:rsidRDefault="00300F7A" w:rsidP="00300F7A">
            <w:pPr>
              <w:spacing w:before="150" w:after="150" w:line="240" w:lineRule="auto"/>
              <w:jc w:val="center"/>
              <w:rPr>
                <w:rFonts w:ascii="Times New Roman" w:eastAsia="Times New Roman" w:hAnsi="Times New Roman" w:cs="Times New Roman"/>
                <w:sz w:val="24"/>
                <w:szCs w:val="24"/>
                <w:lang w:eastAsia="ru-RU"/>
              </w:rPr>
            </w:pPr>
            <w:r w:rsidRPr="00300F7A">
              <w:rPr>
                <w:rFonts w:ascii="Times New Roman" w:eastAsia="Times New Roman" w:hAnsi="Times New Roman" w:cs="Times New Roman"/>
                <w:sz w:val="24"/>
                <w:szCs w:val="24"/>
                <w:lang w:eastAsia="ru-RU"/>
              </w:rPr>
              <w:t>06</w:t>
            </w:r>
          </w:p>
        </w:tc>
        <w:tc>
          <w:tcPr>
            <w:tcW w:w="2220" w:type="dxa"/>
            <w:tcBorders>
              <w:top w:val="nil"/>
              <w:left w:val="nil"/>
              <w:bottom w:val="nil"/>
              <w:right w:val="nil"/>
            </w:tcBorders>
            <w:shd w:val="clear" w:color="auto" w:fill="auto"/>
            <w:hideMark/>
          </w:tcPr>
          <w:p w:rsidR="00300F7A" w:rsidRPr="00300F7A" w:rsidRDefault="00300F7A" w:rsidP="00300F7A">
            <w:pPr>
              <w:spacing w:before="150" w:after="150" w:line="240" w:lineRule="auto"/>
              <w:rPr>
                <w:rFonts w:ascii="Times New Roman" w:eastAsia="Times New Roman" w:hAnsi="Times New Roman" w:cs="Times New Roman"/>
                <w:sz w:val="24"/>
                <w:szCs w:val="24"/>
                <w:lang w:eastAsia="ru-RU"/>
              </w:rPr>
            </w:pPr>
            <w:r w:rsidRPr="00300F7A">
              <w:rPr>
                <w:rFonts w:ascii="Times New Roman" w:eastAsia="Times New Roman" w:hAnsi="Times New Roman" w:cs="Times New Roman"/>
                <w:sz w:val="24"/>
                <w:szCs w:val="24"/>
                <w:lang w:eastAsia="ru-RU"/>
              </w:rPr>
              <w:t>Журналістика</w:t>
            </w:r>
          </w:p>
        </w:tc>
        <w:tc>
          <w:tcPr>
            <w:tcW w:w="1830" w:type="dxa"/>
            <w:tcBorders>
              <w:top w:val="nil"/>
              <w:left w:val="nil"/>
              <w:bottom w:val="nil"/>
              <w:right w:val="nil"/>
            </w:tcBorders>
            <w:shd w:val="clear" w:color="auto" w:fill="auto"/>
            <w:hideMark/>
          </w:tcPr>
          <w:p w:rsidR="00300F7A" w:rsidRPr="00300F7A" w:rsidRDefault="00300F7A" w:rsidP="00300F7A">
            <w:pPr>
              <w:spacing w:before="150" w:after="150" w:line="240" w:lineRule="auto"/>
              <w:jc w:val="center"/>
              <w:rPr>
                <w:rFonts w:ascii="Times New Roman" w:eastAsia="Times New Roman" w:hAnsi="Times New Roman" w:cs="Times New Roman"/>
                <w:sz w:val="24"/>
                <w:szCs w:val="24"/>
                <w:lang w:eastAsia="ru-RU"/>
              </w:rPr>
            </w:pPr>
            <w:r w:rsidRPr="00300F7A">
              <w:rPr>
                <w:rFonts w:ascii="Times New Roman" w:eastAsia="Times New Roman" w:hAnsi="Times New Roman" w:cs="Times New Roman"/>
                <w:sz w:val="24"/>
                <w:szCs w:val="24"/>
                <w:lang w:eastAsia="ru-RU"/>
              </w:rPr>
              <w:t>061</w:t>
            </w:r>
          </w:p>
        </w:tc>
        <w:tc>
          <w:tcPr>
            <w:tcW w:w="4875" w:type="dxa"/>
            <w:tcBorders>
              <w:top w:val="nil"/>
              <w:left w:val="nil"/>
              <w:bottom w:val="nil"/>
              <w:right w:val="nil"/>
            </w:tcBorders>
            <w:shd w:val="clear" w:color="auto" w:fill="auto"/>
            <w:hideMark/>
          </w:tcPr>
          <w:p w:rsidR="00300F7A" w:rsidRPr="00300F7A" w:rsidRDefault="00300F7A" w:rsidP="00300F7A">
            <w:pPr>
              <w:spacing w:before="150" w:after="150" w:line="240" w:lineRule="auto"/>
              <w:rPr>
                <w:rFonts w:ascii="Times New Roman" w:eastAsia="Times New Roman" w:hAnsi="Times New Roman" w:cs="Times New Roman"/>
                <w:sz w:val="24"/>
                <w:szCs w:val="24"/>
                <w:lang w:eastAsia="ru-RU"/>
              </w:rPr>
            </w:pPr>
            <w:r w:rsidRPr="00300F7A">
              <w:rPr>
                <w:rFonts w:ascii="Times New Roman" w:eastAsia="Times New Roman" w:hAnsi="Times New Roman" w:cs="Times New Roman"/>
                <w:sz w:val="24"/>
                <w:szCs w:val="24"/>
                <w:lang w:eastAsia="ru-RU"/>
              </w:rPr>
              <w:t>Журналістика</w:t>
            </w:r>
          </w:p>
        </w:tc>
      </w:tr>
      <w:tr w:rsidR="00300F7A" w:rsidRPr="00300F7A" w:rsidTr="00300F7A">
        <w:tc>
          <w:tcPr>
            <w:tcW w:w="870" w:type="dxa"/>
            <w:vMerge w:val="restart"/>
            <w:tcBorders>
              <w:top w:val="nil"/>
              <w:left w:val="nil"/>
              <w:bottom w:val="nil"/>
              <w:right w:val="nil"/>
            </w:tcBorders>
            <w:shd w:val="clear" w:color="auto" w:fill="auto"/>
            <w:hideMark/>
          </w:tcPr>
          <w:p w:rsidR="00300F7A" w:rsidRPr="00300F7A" w:rsidRDefault="00300F7A" w:rsidP="00300F7A">
            <w:pPr>
              <w:spacing w:before="150" w:after="150" w:line="240" w:lineRule="auto"/>
              <w:jc w:val="center"/>
              <w:rPr>
                <w:rFonts w:ascii="Times New Roman" w:eastAsia="Times New Roman" w:hAnsi="Times New Roman" w:cs="Times New Roman"/>
                <w:sz w:val="24"/>
                <w:szCs w:val="24"/>
                <w:lang w:eastAsia="ru-RU"/>
              </w:rPr>
            </w:pPr>
            <w:r w:rsidRPr="00300F7A">
              <w:rPr>
                <w:rFonts w:ascii="Times New Roman" w:eastAsia="Times New Roman" w:hAnsi="Times New Roman" w:cs="Times New Roman"/>
                <w:sz w:val="24"/>
                <w:szCs w:val="24"/>
                <w:lang w:eastAsia="ru-RU"/>
              </w:rPr>
              <w:t>07</w:t>
            </w:r>
          </w:p>
        </w:tc>
        <w:tc>
          <w:tcPr>
            <w:tcW w:w="2220" w:type="dxa"/>
            <w:vMerge w:val="restart"/>
            <w:tcBorders>
              <w:top w:val="nil"/>
              <w:left w:val="nil"/>
              <w:bottom w:val="nil"/>
              <w:right w:val="nil"/>
            </w:tcBorders>
            <w:shd w:val="clear" w:color="auto" w:fill="auto"/>
            <w:hideMark/>
          </w:tcPr>
          <w:p w:rsidR="00300F7A" w:rsidRPr="00300F7A" w:rsidRDefault="00300F7A" w:rsidP="00300F7A">
            <w:pPr>
              <w:spacing w:before="150" w:after="150" w:line="240" w:lineRule="auto"/>
              <w:rPr>
                <w:rFonts w:ascii="Times New Roman" w:eastAsia="Times New Roman" w:hAnsi="Times New Roman" w:cs="Times New Roman"/>
                <w:sz w:val="24"/>
                <w:szCs w:val="24"/>
                <w:lang w:eastAsia="ru-RU"/>
              </w:rPr>
            </w:pPr>
            <w:r w:rsidRPr="00300F7A">
              <w:rPr>
                <w:rFonts w:ascii="Times New Roman" w:eastAsia="Times New Roman" w:hAnsi="Times New Roman" w:cs="Times New Roman"/>
                <w:sz w:val="24"/>
                <w:szCs w:val="24"/>
                <w:lang w:eastAsia="ru-RU"/>
              </w:rPr>
              <w:t>Управління та адміністрування</w:t>
            </w:r>
          </w:p>
        </w:tc>
        <w:tc>
          <w:tcPr>
            <w:tcW w:w="1830" w:type="dxa"/>
            <w:tcBorders>
              <w:top w:val="nil"/>
              <w:left w:val="nil"/>
              <w:bottom w:val="nil"/>
              <w:right w:val="nil"/>
            </w:tcBorders>
            <w:shd w:val="clear" w:color="auto" w:fill="auto"/>
            <w:hideMark/>
          </w:tcPr>
          <w:p w:rsidR="00300F7A" w:rsidRPr="00300F7A" w:rsidRDefault="00300F7A" w:rsidP="00300F7A">
            <w:pPr>
              <w:spacing w:before="150" w:after="150" w:line="240" w:lineRule="auto"/>
              <w:jc w:val="center"/>
              <w:rPr>
                <w:rFonts w:ascii="Times New Roman" w:eastAsia="Times New Roman" w:hAnsi="Times New Roman" w:cs="Times New Roman"/>
                <w:sz w:val="24"/>
                <w:szCs w:val="24"/>
                <w:lang w:eastAsia="ru-RU"/>
              </w:rPr>
            </w:pPr>
            <w:r w:rsidRPr="00300F7A">
              <w:rPr>
                <w:rFonts w:ascii="Times New Roman" w:eastAsia="Times New Roman" w:hAnsi="Times New Roman" w:cs="Times New Roman"/>
                <w:sz w:val="24"/>
                <w:szCs w:val="24"/>
                <w:lang w:eastAsia="ru-RU"/>
              </w:rPr>
              <w:t>071</w:t>
            </w:r>
          </w:p>
        </w:tc>
        <w:tc>
          <w:tcPr>
            <w:tcW w:w="4875" w:type="dxa"/>
            <w:tcBorders>
              <w:top w:val="nil"/>
              <w:left w:val="nil"/>
              <w:bottom w:val="nil"/>
              <w:right w:val="nil"/>
            </w:tcBorders>
            <w:shd w:val="clear" w:color="auto" w:fill="auto"/>
            <w:hideMark/>
          </w:tcPr>
          <w:p w:rsidR="00300F7A" w:rsidRPr="00300F7A" w:rsidRDefault="00300F7A" w:rsidP="00300F7A">
            <w:pPr>
              <w:spacing w:before="150" w:after="150" w:line="240" w:lineRule="auto"/>
              <w:rPr>
                <w:rFonts w:ascii="Times New Roman" w:eastAsia="Times New Roman" w:hAnsi="Times New Roman" w:cs="Times New Roman"/>
                <w:sz w:val="24"/>
                <w:szCs w:val="24"/>
                <w:lang w:eastAsia="ru-RU"/>
              </w:rPr>
            </w:pPr>
            <w:r w:rsidRPr="00300F7A">
              <w:rPr>
                <w:rFonts w:ascii="Times New Roman" w:eastAsia="Times New Roman" w:hAnsi="Times New Roman" w:cs="Times New Roman"/>
                <w:sz w:val="24"/>
                <w:szCs w:val="24"/>
                <w:lang w:eastAsia="ru-RU"/>
              </w:rPr>
              <w:t>Облік і оподаткування</w:t>
            </w:r>
          </w:p>
        </w:tc>
      </w:tr>
      <w:tr w:rsidR="00300F7A" w:rsidRPr="00300F7A" w:rsidTr="00300F7A">
        <w:tc>
          <w:tcPr>
            <w:tcW w:w="0" w:type="auto"/>
            <w:vMerge/>
            <w:tcBorders>
              <w:top w:val="nil"/>
              <w:left w:val="nil"/>
              <w:bottom w:val="nil"/>
              <w:right w:val="nil"/>
            </w:tcBorders>
            <w:shd w:val="clear" w:color="auto" w:fill="auto"/>
            <w:vAlign w:val="center"/>
            <w:hideMark/>
          </w:tcPr>
          <w:p w:rsidR="00300F7A" w:rsidRPr="00300F7A" w:rsidRDefault="00300F7A" w:rsidP="00300F7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auto"/>
            <w:vAlign w:val="center"/>
            <w:hideMark/>
          </w:tcPr>
          <w:p w:rsidR="00300F7A" w:rsidRPr="00300F7A" w:rsidRDefault="00300F7A" w:rsidP="00300F7A">
            <w:pPr>
              <w:spacing w:after="0" w:line="240" w:lineRule="auto"/>
              <w:rPr>
                <w:rFonts w:ascii="Times New Roman" w:eastAsia="Times New Roman" w:hAnsi="Times New Roman" w:cs="Times New Roman"/>
                <w:sz w:val="24"/>
                <w:szCs w:val="24"/>
                <w:lang w:eastAsia="ru-RU"/>
              </w:rPr>
            </w:pPr>
          </w:p>
        </w:tc>
        <w:tc>
          <w:tcPr>
            <w:tcW w:w="1830" w:type="dxa"/>
            <w:tcBorders>
              <w:top w:val="nil"/>
              <w:left w:val="nil"/>
              <w:bottom w:val="nil"/>
              <w:right w:val="nil"/>
            </w:tcBorders>
            <w:shd w:val="clear" w:color="auto" w:fill="auto"/>
            <w:hideMark/>
          </w:tcPr>
          <w:p w:rsidR="00300F7A" w:rsidRPr="00300F7A" w:rsidRDefault="00300F7A" w:rsidP="00300F7A">
            <w:pPr>
              <w:spacing w:before="150" w:after="150" w:line="240" w:lineRule="auto"/>
              <w:jc w:val="center"/>
              <w:rPr>
                <w:rFonts w:ascii="Times New Roman" w:eastAsia="Times New Roman" w:hAnsi="Times New Roman" w:cs="Times New Roman"/>
                <w:sz w:val="24"/>
                <w:szCs w:val="24"/>
                <w:lang w:eastAsia="ru-RU"/>
              </w:rPr>
            </w:pPr>
            <w:r w:rsidRPr="00300F7A">
              <w:rPr>
                <w:rFonts w:ascii="Times New Roman" w:eastAsia="Times New Roman" w:hAnsi="Times New Roman" w:cs="Times New Roman"/>
                <w:sz w:val="24"/>
                <w:szCs w:val="24"/>
                <w:lang w:eastAsia="ru-RU"/>
              </w:rPr>
              <w:t>072</w:t>
            </w:r>
          </w:p>
        </w:tc>
        <w:tc>
          <w:tcPr>
            <w:tcW w:w="4875" w:type="dxa"/>
            <w:tcBorders>
              <w:top w:val="nil"/>
              <w:left w:val="nil"/>
              <w:bottom w:val="nil"/>
              <w:right w:val="nil"/>
            </w:tcBorders>
            <w:shd w:val="clear" w:color="auto" w:fill="auto"/>
            <w:hideMark/>
          </w:tcPr>
          <w:p w:rsidR="00300F7A" w:rsidRPr="00300F7A" w:rsidRDefault="00300F7A" w:rsidP="00300F7A">
            <w:pPr>
              <w:spacing w:before="150" w:after="150" w:line="240" w:lineRule="auto"/>
              <w:rPr>
                <w:rFonts w:ascii="Times New Roman" w:eastAsia="Times New Roman" w:hAnsi="Times New Roman" w:cs="Times New Roman"/>
                <w:sz w:val="24"/>
                <w:szCs w:val="24"/>
                <w:lang w:eastAsia="ru-RU"/>
              </w:rPr>
            </w:pPr>
            <w:r w:rsidRPr="00300F7A">
              <w:rPr>
                <w:rFonts w:ascii="Times New Roman" w:eastAsia="Times New Roman" w:hAnsi="Times New Roman" w:cs="Times New Roman"/>
                <w:sz w:val="24"/>
                <w:szCs w:val="24"/>
                <w:lang w:eastAsia="ru-RU"/>
              </w:rPr>
              <w:t>Фінанси, банківська справа та страхування</w:t>
            </w:r>
          </w:p>
        </w:tc>
      </w:tr>
      <w:tr w:rsidR="00300F7A" w:rsidRPr="00300F7A" w:rsidTr="00300F7A">
        <w:tc>
          <w:tcPr>
            <w:tcW w:w="0" w:type="auto"/>
            <w:vMerge/>
            <w:tcBorders>
              <w:top w:val="nil"/>
              <w:left w:val="nil"/>
              <w:bottom w:val="nil"/>
              <w:right w:val="nil"/>
            </w:tcBorders>
            <w:shd w:val="clear" w:color="auto" w:fill="auto"/>
            <w:vAlign w:val="center"/>
            <w:hideMark/>
          </w:tcPr>
          <w:p w:rsidR="00300F7A" w:rsidRPr="00300F7A" w:rsidRDefault="00300F7A" w:rsidP="00300F7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auto"/>
            <w:vAlign w:val="center"/>
            <w:hideMark/>
          </w:tcPr>
          <w:p w:rsidR="00300F7A" w:rsidRPr="00300F7A" w:rsidRDefault="00300F7A" w:rsidP="00300F7A">
            <w:pPr>
              <w:spacing w:after="0" w:line="240" w:lineRule="auto"/>
              <w:rPr>
                <w:rFonts w:ascii="Times New Roman" w:eastAsia="Times New Roman" w:hAnsi="Times New Roman" w:cs="Times New Roman"/>
                <w:sz w:val="24"/>
                <w:szCs w:val="24"/>
                <w:lang w:eastAsia="ru-RU"/>
              </w:rPr>
            </w:pPr>
          </w:p>
        </w:tc>
        <w:tc>
          <w:tcPr>
            <w:tcW w:w="1830" w:type="dxa"/>
            <w:tcBorders>
              <w:top w:val="nil"/>
              <w:left w:val="nil"/>
              <w:bottom w:val="nil"/>
              <w:right w:val="nil"/>
            </w:tcBorders>
            <w:shd w:val="clear" w:color="auto" w:fill="auto"/>
            <w:hideMark/>
          </w:tcPr>
          <w:p w:rsidR="00300F7A" w:rsidRPr="00300F7A" w:rsidRDefault="00300F7A" w:rsidP="00300F7A">
            <w:pPr>
              <w:spacing w:before="150" w:after="150" w:line="240" w:lineRule="auto"/>
              <w:jc w:val="center"/>
              <w:rPr>
                <w:rFonts w:ascii="Times New Roman" w:eastAsia="Times New Roman" w:hAnsi="Times New Roman" w:cs="Times New Roman"/>
                <w:sz w:val="24"/>
                <w:szCs w:val="24"/>
                <w:lang w:eastAsia="ru-RU"/>
              </w:rPr>
            </w:pPr>
            <w:r w:rsidRPr="00300F7A">
              <w:rPr>
                <w:rFonts w:ascii="Times New Roman" w:eastAsia="Times New Roman" w:hAnsi="Times New Roman" w:cs="Times New Roman"/>
                <w:sz w:val="24"/>
                <w:szCs w:val="24"/>
                <w:lang w:eastAsia="ru-RU"/>
              </w:rPr>
              <w:t>073</w:t>
            </w:r>
          </w:p>
        </w:tc>
        <w:tc>
          <w:tcPr>
            <w:tcW w:w="4875" w:type="dxa"/>
            <w:tcBorders>
              <w:top w:val="nil"/>
              <w:left w:val="nil"/>
              <w:bottom w:val="nil"/>
              <w:right w:val="nil"/>
            </w:tcBorders>
            <w:shd w:val="clear" w:color="auto" w:fill="auto"/>
            <w:hideMark/>
          </w:tcPr>
          <w:p w:rsidR="00300F7A" w:rsidRPr="00300F7A" w:rsidRDefault="00300F7A" w:rsidP="00300F7A">
            <w:pPr>
              <w:spacing w:before="150" w:after="150" w:line="240" w:lineRule="auto"/>
              <w:rPr>
                <w:rFonts w:ascii="Times New Roman" w:eastAsia="Times New Roman" w:hAnsi="Times New Roman" w:cs="Times New Roman"/>
                <w:sz w:val="24"/>
                <w:szCs w:val="24"/>
                <w:lang w:eastAsia="ru-RU"/>
              </w:rPr>
            </w:pPr>
            <w:r w:rsidRPr="00300F7A">
              <w:rPr>
                <w:rFonts w:ascii="Times New Roman" w:eastAsia="Times New Roman" w:hAnsi="Times New Roman" w:cs="Times New Roman"/>
                <w:sz w:val="24"/>
                <w:szCs w:val="24"/>
                <w:lang w:eastAsia="ru-RU"/>
              </w:rPr>
              <w:t>Менеджмент</w:t>
            </w:r>
          </w:p>
        </w:tc>
      </w:tr>
      <w:tr w:rsidR="00300F7A" w:rsidRPr="00300F7A" w:rsidTr="00300F7A">
        <w:tc>
          <w:tcPr>
            <w:tcW w:w="0" w:type="auto"/>
            <w:vMerge/>
            <w:tcBorders>
              <w:top w:val="nil"/>
              <w:left w:val="nil"/>
              <w:bottom w:val="nil"/>
              <w:right w:val="nil"/>
            </w:tcBorders>
            <w:shd w:val="clear" w:color="auto" w:fill="auto"/>
            <w:vAlign w:val="center"/>
            <w:hideMark/>
          </w:tcPr>
          <w:p w:rsidR="00300F7A" w:rsidRPr="00300F7A" w:rsidRDefault="00300F7A" w:rsidP="00300F7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auto"/>
            <w:vAlign w:val="center"/>
            <w:hideMark/>
          </w:tcPr>
          <w:p w:rsidR="00300F7A" w:rsidRPr="00300F7A" w:rsidRDefault="00300F7A" w:rsidP="00300F7A">
            <w:pPr>
              <w:spacing w:after="0" w:line="240" w:lineRule="auto"/>
              <w:rPr>
                <w:rFonts w:ascii="Times New Roman" w:eastAsia="Times New Roman" w:hAnsi="Times New Roman" w:cs="Times New Roman"/>
                <w:sz w:val="24"/>
                <w:szCs w:val="24"/>
                <w:lang w:eastAsia="ru-RU"/>
              </w:rPr>
            </w:pPr>
          </w:p>
        </w:tc>
        <w:tc>
          <w:tcPr>
            <w:tcW w:w="1830" w:type="dxa"/>
            <w:tcBorders>
              <w:top w:val="nil"/>
              <w:left w:val="nil"/>
              <w:bottom w:val="nil"/>
              <w:right w:val="nil"/>
            </w:tcBorders>
            <w:shd w:val="clear" w:color="auto" w:fill="auto"/>
            <w:hideMark/>
          </w:tcPr>
          <w:p w:rsidR="00300F7A" w:rsidRPr="00300F7A" w:rsidRDefault="00300F7A" w:rsidP="00300F7A">
            <w:pPr>
              <w:spacing w:before="150" w:after="150" w:line="240" w:lineRule="auto"/>
              <w:jc w:val="center"/>
              <w:rPr>
                <w:rFonts w:ascii="Times New Roman" w:eastAsia="Times New Roman" w:hAnsi="Times New Roman" w:cs="Times New Roman"/>
                <w:sz w:val="24"/>
                <w:szCs w:val="24"/>
                <w:lang w:eastAsia="ru-RU"/>
              </w:rPr>
            </w:pPr>
            <w:r w:rsidRPr="00300F7A">
              <w:rPr>
                <w:rFonts w:ascii="Times New Roman" w:eastAsia="Times New Roman" w:hAnsi="Times New Roman" w:cs="Times New Roman"/>
                <w:sz w:val="24"/>
                <w:szCs w:val="24"/>
                <w:lang w:eastAsia="ru-RU"/>
              </w:rPr>
              <w:t>075</w:t>
            </w:r>
          </w:p>
        </w:tc>
        <w:tc>
          <w:tcPr>
            <w:tcW w:w="4875" w:type="dxa"/>
            <w:tcBorders>
              <w:top w:val="nil"/>
              <w:left w:val="nil"/>
              <w:bottom w:val="nil"/>
              <w:right w:val="nil"/>
            </w:tcBorders>
            <w:shd w:val="clear" w:color="auto" w:fill="auto"/>
            <w:hideMark/>
          </w:tcPr>
          <w:p w:rsidR="00300F7A" w:rsidRPr="00300F7A" w:rsidRDefault="00300F7A" w:rsidP="00300F7A">
            <w:pPr>
              <w:spacing w:before="150" w:after="150" w:line="240" w:lineRule="auto"/>
              <w:rPr>
                <w:rFonts w:ascii="Times New Roman" w:eastAsia="Times New Roman" w:hAnsi="Times New Roman" w:cs="Times New Roman"/>
                <w:sz w:val="24"/>
                <w:szCs w:val="24"/>
                <w:lang w:eastAsia="ru-RU"/>
              </w:rPr>
            </w:pPr>
            <w:r w:rsidRPr="00300F7A">
              <w:rPr>
                <w:rFonts w:ascii="Times New Roman" w:eastAsia="Times New Roman" w:hAnsi="Times New Roman" w:cs="Times New Roman"/>
                <w:sz w:val="24"/>
                <w:szCs w:val="24"/>
                <w:lang w:eastAsia="ru-RU"/>
              </w:rPr>
              <w:t>Маркетинг</w:t>
            </w:r>
          </w:p>
        </w:tc>
      </w:tr>
      <w:tr w:rsidR="00300F7A" w:rsidRPr="00300F7A" w:rsidTr="00300F7A">
        <w:tc>
          <w:tcPr>
            <w:tcW w:w="0" w:type="auto"/>
            <w:vMerge/>
            <w:tcBorders>
              <w:top w:val="nil"/>
              <w:left w:val="nil"/>
              <w:bottom w:val="nil"/>
              <w:right w:val="nil"/>
            </w:tcBorders>
            <w:shd w:val="clear" w:color="auto" w:fill="auto"/>
            <w:vAlign w:val="center"/>
            <w:hideMark/>
          </w:tcPr>
          <w:p w:rsidR="00300F7A" w:rsidRPr="00300F7A" w:rsidRDefault="00300F7A" w:rsidP="00300F7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auto"/>
            <w:vAlign w:val="center"/>
            <w:hideMark/>
          </w:tcPr>
          <w:p w:rsidR="00300F7A" w:rsidRPr="00300F7A" w:rsidRDefault="00300F7A" w:rsidP="00300F7A">
            <w:pPr>
              <w:spacing w:after="0" w:line="240" w:lineRule="auto"/>
              <w:rPr>
                <w:rFonts w:ascii="Times New Roman" w:eastAsia="Times New Roman" w:hAnsi="Times New Roman" w:cs="Times New Roman"/>
                <w:sz w:val="24"/>
                <w:szCs w:val="24"/>
                <w:lang w:eastAsia="ru-RU"/>
              </w:rPr>
            </w:pPr>
          </w:p>
        </w:tc>
        <w:tc>
          <w:tcPr>
            <w:tcW w:w="1830" w:type="dxa"/>
            <w:tcBorders>
              <w:top w:val="nil"/>
              <w:left w:val="nil"/>
              <w:bottom w:val="nil"/>
              <w:right w:val="nil"/>
            </w:tcBorders>
            <w:shd w:val="clear" w:color="auto" w:fill="auto"/>
            <w:hideMark/>
          </w:tcPr>
          <w:p w:rsidR="00300F7A" w:rsidRPr="00300F7A" w:rsidRDefault="00300F7A" w:rsidP="00300F7A">
            <w:pPr>
              <w:spacing w:before="150" w:after="150" w:line="240" w:lineRule="auto"/>
              <w:jc w:val="center"/>
              <w:rPr>
                <w:rFonts w:ascii="Times New Roman" w:eastAsia="Times New Roman" w:hAnsi="Times New Roman" w:cs="Times New Roman"/>
                <w:sz w:val="24"/>
                <w:szCs w:val="24"/>
                <w:lang w:eastAsia="ru-RU"/>
              </w:rPr>
            </w:pPr>
            <w:r w:rsidRPr="00300F7A">
              <w:rPr>
                <w:rFonts w:ascii="Times New Roman" w:eastAsia="Times New Roman" w:hAnsi="Times New Roman" w:cs="Times New Roman"/>
                <w:sz w:val="24"/>
                <w:szCs w:val="24"/>
                <w:lang w:eastAsia="ru-RU"/>
              </w:rPr>
              <w:t>076</w:t>
            </w:r>
          </w:p>
        </w:tc>
        <w:tc>
          <w:tcPr>
            <w:tcW w:w="4875" w:type="dxa"/>
            <w:tcBorders>
              <w:top w:val="nil"/>
              <w:left w:val="nil"/>
              <w:bottom w:val="nil"/>
              <w:right w:val="nil"/>
            </w:tcBorders>
            <w:shd w:val="clear" w:color="auto" w:fill="auto"/>
            <w:hideMark/>
          </w:tcPr>
          <w:p w:rsidR="00300F7A" w:rsidRPr="00300F7A" w:rsidRDefault="00300F7A" w:rsidP="00300F7A">
            <w:pPr>
              <w:spacing w:before="150" w:after="150" w:line="240" w:lineRule="auto"/>
              <w:rPr>
                <w:rFonts w:ascii="Times New Roman" w:eastAsia="Times New Roman" w:hAnsi="Times New Roman" w:cs="Times New Roman"/>
                <w:sz w:val="24"/>
                <w:szCs w:val="24"/>
                <w:lang w:eastAsia="ru-RU"/>
              </w:rPr>
            </w:pPr>
            <w:r w:rsidRPr="00300F7A">
              <w:rPr>
                <w:rFonts w:ascii="Times New Roman" w:eastAsia="Times New Roman" w:hAnsi="Times New Roman" w:cs="Times New Roman"/>
                <w:sz w:val="24"/>
                <w:szCs w:val="24"/>
                <w:lang w:eastAsia="ru-RU"/>
              </w:rPr>
              <w:t>Підприємництво, торгівля та біржова діяльність</w:t>
            </w:r>
          </w:p>
        </w:tc>
      </w:tr>
      <w:tr w:rsidR="00300F7A" w:rsidRPr="00300F7A" w:rsidTr="00300F7A">
        <w:tc>
          <w:tcPr>
            <w:tcW w:w="870" w:type="dxa"/>
            <w:tcBorders>
              <w:top w:val="nil"/>
              <w:left w:val="nil"/>
              <w:bottom w:val="nil"/>
              <w:right w:val="nil"/>
            </w:tcBorders>
            <w:shd w:val="clear" w:color="auto" w:fill="auto"/>
            <w:hideMark/>
          </w:tcPr>
          <w:p w:rsidR="00300F7A" w:rsidRPr="00300F7A" w:rsidRDefault="00300F7A" w:rsidP="00300F7A">
            <w:pPr>
              <w:spacing w:before="150" w:after="150" w:line="240" w:lineRule="auto"/>
              <w:jc w:val="center"/>
              <w:rPr>
                <w:rFonts w:ascii="Times New Roman" w:eastAsia="Times New Roman" w:hAnsi="Times New Roman" w:cs="Times New Roman"/>
                <w:sz w:val="24"/>
                <w:szCs w:val="24"/>
                <w:lang w:eastAsia="ru-RU"/>
              </w:rPr>
            </w:pPr>
            <w:r w:rsidRPr="00300F7A">
              <w:rPr>
                <w:rFonts w:ascii="Times New Roman" w:eastAsia="Times New Roman" w:hAnsi="Times New Roman" w:cs="Times New Roman"/>
                <w:sz w:val="24"/>
                <w:szCs w:val="24"/>
                <w:lang w:eastAsia="ru-RU"/>
              </w:rPr>
              <w:t>08</w:t>
            </w:r>
          </w:p>
        </w:tc>
        <w:tc>
          <w:tcPr>
            <w:tcW w:w="2220" w:type="dxa"/>
            <w:tcBorders>
              <w:top w:val="nil"/>
              <w:left w:val="nil"/>
              <w:bottom w:val="nil"/>
              <w:right w:val="nil"/>
            </w:tcBorders>
            <w:shd w:val="clear" w:color="auto" w:fill="auto"/>
            <w:hideMark/>
          </w:tcPr>
          <w:p w:rsidR="00300F7A" w:rsidRPr="00300F7A" w:rsidRDefault="00300F7A" w:rsidP="00300F7A">
            <w:pPr>
              <w:spacing w:before="150" w:after="150" w:line="240" w:lineRule="auto"/>
              <w:rPr>
                <w:rFonts w:ascii="Times New Roman" w:eastAsia="Times New Roman" w:hAnsi="Times New Roman" w:cs="Times New Roman"/>
                <w:sz w:val="24"/>
                <w:szCs w:val="24"/>
                <w:lang w:eastAsia="ru-RU"/>
              </w:rPr>
            </w:pPr>
            <w:r w:rsidRPr="00300F7A">
              <w:rPr>
                <w:rFonts w:ascii="Times New Roman" w:eastAsia="Times New Roman" w:hAnsi="Times New Roman" w:cs="Times New Roman"/>
                <w:sz w:val="24"/>
                <w:szCs w:val="24"/>
                <w:lang w:eastAsia="ru-RU"/>
              </w:rPr>
              <w:t>Право</w:t>
            </w:r>
          </w:p>
        </w:tc>
        <w:tc>
          <w:tcPr>
            <w:tcW w:w="1830" w:type="dxa"/>
            <w:tcBorders>
              <w:top w:val="nil"/>
              <w:left w:val="nil"/>
              <w:bottom w:val="nil"/>
              <w:right w:val="nil"/>
            </w:tcBorders>
            <w:shd w:val="clear" w:color="auto" w:fill="auto"/>
            <w:hideMark/>
          </w:tcPr>
          <w:p w:rsidR="00300F7A" w:rsidRPr="00300F7A" w:rsidRDefault="00300F7A" w:rsidP="00300F7A">
            <w:pPr>
              <w:spacing w:before="150" w:after="150" w:line="240" w:lineRule="auto"/>
              <w:jc w:val="center"/>
              <w:rPr>
                <w:rFonts w:ascii="Times New Roman" w:eastAsia="Times New Roman" w:hAnsi="Times New Roman" w:cs="Times New Roman"/>
                <w:sz w:val="24"/>
                <w:szCs w:val="24"/>
                <w:lang w:eastAsia="ru-RU"/>
              </w:rPr>
            </w:pPr>
            <w:r w:rsidRPr="00300F7A">
              <w:rPr>
                <w:rFonts w:ascii="Times New Roman" w:eastAsia="Times New Roman" w:hAnsi="Times New Roman" w:cs="Times New Roman"/>
                <w:sz w:val="24"/>
                <w:szCs w:val="24"/>
                <w:lang w:eastAsia="ru-RU"/>
              </w:rPr>
              <w:t>081</w:t>
            </w:r>
          </w:p>
        </w:tc>
        <w:tc>
          <w:tcPr>
            <w:tcW w:w="4875" w:type="dxa"/>
            <w:tcBorders>
              <w:top w:val="nil"/>
              <w:left w:val="nil"/>
              <w:bottom w:val="nil"/>
              <w:right w:val="nil"/>
            </w:tcBorders>
            <w:shd w:val="clear" w:color="auto" w:fill="auto"/>
            <w:hideMark/>
          </w:tcPr>
          <w:p w:rsidR="00300F7A" w:rsidRPr="00300F7A" w:rsidRDefault="00300F7A" w:rsidP="00300F7A">
            <w:pPr>
              <w:spacing w:before="150" w:after="150" w:line="240" w:lineRule="auto"/>
              <w:rPr>
                <w:rFonts w:ascii="Times New Roman" w:eastAsia="Times New Roman" w:hAnsi="Times New Roman" w:cs="Times New Roman"/>
                <w:sz w:val="24"/>
                <w:szCs w:val="24"/>
                <w:lang w:eastAsia="ru-RU"/>
              </w:rPr>
            </w:pPr>
            <w:r w:rsidRPr="00300F7A">
              <w:rPr>
                <w:rFonts w:ascii="Times New Roman" w:eastAsia="Times New Roman" w:hAnsi="Times New Roman" w:cs="Times New Roman"/>
                <w:sz w:val="24"/>
                <w:szCs w:val="24"/>
                <w:lang w:eastAsia="ru-RU"/>
              </w:rPr>
              <w:t>Право</w:t>
            </w:r>
          </w:p>
        </w:tc>
      </w:tr>
      <w:tr w:rsidR="00300F7A" w:rsidRPr="00300F7A" w:rsidTr="00300F7A">
        <w:trPr>
          <w:trHeight w:val="165"/>
        </w:trPr>
        <w:tc>
          <w:tcPr>
            <w:tcW w:w="870" w:type="dxa"/>
            <w:vMerge w:val="restart"/>
            <w:tcBorders>
              <w:top w:val="nil"/>
              <w:left w:val="nil"/>
              <w:bottom w:val="nil"/>
              <w:right w:val="nil"/>
            </w:tcBorders>
            <w:shd w:val="clear" w:color="auto" w:fill="auto"/>
            <w:hideMark/>
          </w:tcPr>
          <w:p w:rsidR="00300F7A" w:rsidRPr="00300F7A" w:rsidRDefault="00300F7A" w:rsidP="00300F7A">
            <w:pPr>
              <w:spacing w:before="150" w:after="150" w:line="240" w:lineRule="auto"/>
              <w:jc w:val="center"/>
              <w:rPr>
                <w:rFonts w:ascii="Times New Roman" w:eastAsia="Times New Roman" w:hAnsi="Times New Roman" w:cs="Times New Roman"/>
                <w:sz w:val="24"/>
                <w:szCs w:val="24"/>
                <w:lang w:eastAsia="ru-RU"/>
              </w:rPr>
            </w:pPr>
            <w:r w:rsidRPr="00300F7A">
              <w:rPr>
                <w:rFonts w:ascii="Times New Roman" w:eastAsia="Times New Roman" w:hAnsi="Times New Roman" w:cs="Times New Roman"/>
                <w:sz w:val="24"/>
                <w:szCs w:val="24"/>
                <w:lang w:eastAsia="ru-RU"/>
              </w:rPr>
              <w:t>12</w:t>
            </w:r>
          </w:p>
        </w:tc>
        <w:tc>
          <w:tcPr>
            <w:tcW w:w="2220" w:type="dxa"/>
            <w:vMerge w:val="restart"/>
            <w:tcBorders>
              <w:top w:val="nil"/>
              <w:left w:val="nil"/>
              <w:bottom w:val="nil"/>
              <w:right w:val="nil"/>
            </w:tcBorders>
            <w:shd w:val="clear" w:color="auto" w:fill="auto"/>
            <w:hideMark/>
          </w:tcPr>
          <w:p w:rsidR="00300F7A" w:rsidRPr="00300F7A" w:rsidRDefault="00300F7A" w:rsidP="00300F7A">
            <w:pPr>
              <w:spacing w:before="150" w:after="150" w:line="240" w:lineRule="auto"/>
              <w:rPr>
                <w:rFonts w:ascii="Times New Roman" w:eastAsia="Times New Roman" w:hAnsi="Times New Roman" w:cs="Times New Roman"/>
                <w:sz w:val="24"/>
                <w:szCs w:val="24"/>
                <w:lang w:eastAsia="ru-RU"/>
              </w:rPr>
            </w:pPr>
            <w:r w:rsidRPr="00300F7A">
              <w:rPr>
                <w:rFonts w:ascii="Times New Roman" w:eastAsia="Times New Roman" w:hAnsi="Times New Roman" w:cs="Times New Roman"/>
                <w:sz w:val="24"/>
                <w:szCs w:val="24"/>
                <w:lang w:eastAsia="ru-RU"/>
              </w:rPr>
              <w:t>Інформаційні технології</w:t>
            </w:r>
          </w:p>
        </w:tc>
        <w:tc>
          <w:tcPr>
            <w:tcW w:w="1830" w:type="dxa"/>
            <w:tcBorders>
              <w:top w:val="nil"/>
              <w:left w:val="nil"/>
              <w:bottom w:val="nil"/>
              <w:right w:val="nil"/>
            </w:tcBorders>
            <w:shd w:val="clear" w:color="auto" w:fill="auto"/>
            <w:hideMark/>
          </w:tcPr>
          <w:p w:rsidR="00300F7A" w:rsidRPr="00300F7A" w:rsidRDefault="00300F7A" w:rsidP="00300F7A">
            <w:pPr>
              <w:spacing w:before="150" w:after="150" w:line="165" w:lineRule="atLeast"/>
              <w:jc w:val="center"/>
              <w:rPr>
                <w:rFonts w:ascii="Times New Roman" w:eastAsia="Times New Roman" w:hAnsi="Times New Roman" w:cs="Times New Roman"/>
                <w:sz w:val="24"/>
                <w:szCs w:val="24"/>
                <w:lang w:eastAsia="ru-RU"/>
              </w:rPr>
            </w:pPr>
            <w:r w:rsidRPr="00300F7A">
              <w:rPr>
                <w:rFonts w:ascii="Times New Roman" w:eastAsia="Times New Roman" w:hAnsi="Times New Roman" w:cs="Times New Roman"/>
                <w:sz w:val="24"/>
                <w:szCs w:val="24"/>
                <w:lang w:eastAsia="ru-RU"/>
              </w:rPr>
              <w:t>121</w:t>
            </w:r>
          </w:p>
        </w:tc>
        <w:tc>
          <w:tcPr>
            <w:tcW w:w="4875" w:type="dxa"/>
            <w:tcBorders>
              <w:top w:val="nil"/>
              <w:left w:val="nil"/>
              <w:bottom w:val="nil"/>
              <w:right w:val="nil"/>
            </w:tcBorders>
            <w:shd w:val="clear" w:color="auto" w:fill="auto"/>
            <w:hideMark/>
          </w:tcPr>
          <w:p w:rsidR="00300F7A" w:rsidRPr="00300F7A" w:rsidRDefault="00300F7A" w:rsidP="00300F7A">
            <w:pPr>
              <w:spacing w:before="150" w:after="150" w:line="165" w:lineRule="atLeast"/>
              <w:rPr>
                <w:rFonts w:ascii="Times New Roman" w:eastAsia="Times New Roman" w:hAnsi="Times New Roman" w:cs="Times New Roman"/>
                <w:sz w:val="24"/>
                <w:szCs w:val="24"/>
                <w:lang w:eastAsia="ru-RU"/>
              </w:rPr>
            </w:pPr>
            <w:r w:rsidRPr="00300F7A">
              <w:rPr>
                <w:rFonts w:ascii="Times New Roman" w:eastAsia="Times New Roman" w:hAnsi="Times New Roman" w:cs="Times New Roman"/>
                <w:sz w:val="24"/>
                <w:szCs w:val="24"/>
                <w:lang w:eastAsia="ru-RU"/>
              </w:rPr>
              <w:t>Інженерія програмного забезпечення</w:t>
            </w:r>
          </w:p>
        </w:tc>
      </w:tr>
      <w:tr w:rsidR="00300F7A" w:rsidRPr="00300F7A" w:rsidTr="00300F7A">
        <w:trPr>
          <w:trHeight w:val="165"/>
        </w:trPr>
        <w:tc>
          <w:tcPr>
            <w:tcW w:w="0" w:type="auto"/>
            <w:vMerge/>
            <w:tcBorders>
              <w:top w:val="nil"/>
              <w:left w:val="nil"/>
              <w:bottom w:val="nil"/>
              <w:right w:val="nil"/>
            </w:tcBorders>
            <w:shd w:val="clear" w:color="auto" w:fill="auto"/>
            <w:vAlign w:val="center"/>
            <w:hideMark/>
          </w:tcPr>
          <w:p w:rsidR="00300F7A" w:rsidRPr="00300F7A" w:rsidRDefault="00300F7A" w:rsidP="00300F7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auto"/>
            <w:vAlign w:val="center"/>
            <w:hideMark/>
          </w:tcPr>
          <w:p w:rsidR="00300F7A" w:rsidRPr="00300F7A" w:rsidRDefault="00300F7A" w:rsidP="00300F7A">
            <w:pPr>
              <w:spacing w:after="0" w:line="240" w:lineRule="auto"/>
              <w:rPr>
                <w:rFonts w:ascii="Times New Roman" w:eastAsia="Times New Roman" w:hAnsi="Times New Roman" w:cs="Times New Roman"/>
                <w:sz w:val="24"/>
                <w:szCs w:val="24"/>
                <w:lang w:eastAsia="ru-RU"/>
              </w:rPr>
            </w:pPr>
          </w:p>
        </w:tc>
        <w:tc>
          <w:tcPr>
            <w:tcW w:w="1830" w:type="dxa"/>
            <w:tcBorders>
              <w:top w:val="nil"/>
              <w:left w:val="nil"/>
              <w:bottom w:val="nil"/>
              <w:right w:val="nil"/>
            </w:tcBorders>
            <w:shd w:val="clear" w:color="auto" w:fill="auto"/>
            <w:hideMark/>
          </w:tcPr>
          <w:p w:rsidR="00300F7A" w:rsidRPr="00300F7A" w:rsidRDefault="00300F7A" w:rsidP="00300F7A">
            <w:pPr>
              <w:spacing w:before="150" w:after="150" w:line="165" w:lineRule="atLeast"/>
              <w:jc w:val="center"/>
              <w:rPr>
                <w:rFonts w:ascii="Times New Roman" w:eastAsia="Times New Roman" w:hAnsi="Times New Roman" w:cs="Times New Roman"/>
                <w:sz w:val="24"/>
                <w:szCs w:val="24"/>
                <w:lang w:eastAsia="ru-RU"/>
              </w:rPr>
            </w:pPr>
            <w:r w:rsidRPr="00300F7A">
              <w:rPr>
                <w:rFonts w:ascii="Times New Roman" w:eastAsia="Times New Roman" w:hAnsi="Times New Roman" w:cs="Times New Roman"/>
                <w:sz w:val="24"/>
                <w:szCs w:val="24"/>
                <w:lang w:eastAsia="ru-RU"/>
              </w:rPr>
              <w:t>122</w:t>
            </w:r>
          </w:p>
        </w:tc>
        <w:tc>
          <w:tcPr>
            <w:tcW w:w="4875" w:type="dxa"/>
            <w:tcBorders>
              <w:top w:val="nil"/>
              <w:left w:val="nil"/>
              <w:bottom w:val="nil"/>
              <w:right w:val="nil"/>
            </w:tcBorders>
            <w:shd w:val="clear" w:color="auto" w:fill="auto"/>
            <w:hideMark/>
          </w:tcPr>
          <w:p w:rsidR="00300F7A" w:rsidRPr="00300F7A" w:rsidRDefault="00300F7A" w:rsidP="00300F7A">
            <w:pPr>
              <w:spacing w:before="150" w:after="150" w:line="165" w:lineRule="atLeast"/>
              <w:rPr>
                <w:rFonts w:ascii="Times New Roman" w:eastAsia="Times New Roman" w:hAnsi="Times New Roman" w:cs="Times New Roman"/>
                <w:sz w:val="24"/>
                <w:szCs w:val="24"/>
                <w:lang w:eastAsia="ru-RU"/>
              </w:rPr>
            </w:pPr>
            <w:r w:rsidRPr="00300F7A">
              <w:rPr>
                <w:rFonts w:ascii="Times New Roman" w:eastAsia="Times New Roman" w:hAnsi="Times New Roman" w:cs="Times New Roman"/>
                <w:sz w:val="24"/>
                <w:szCs w:val="24"/>
                <w:lang w:eastAsia="ru-RU"/>
              </w:rPr>
              <w:t>Комп’ютерні науки</w:t>
            </w:r>
          </w:p>
        </w:tc>
      </w:tr>
      <w:tr w:rsidR="00300F7A" w:rsidRPr="00300F7A" w:rsidTr="00300F7A">
        <w:trPr>
          <w:trHeight w:val="300"/>
        </w:trPr>
        <w:tc>
          <w:tcPr>
            <w:tcW w:w="0" w:type="auto"/>
            <w:vMerge/>
            <w:tcBorders>
              <w:top w:val="nil"/>
              <w:left w:val="nil"/>
              <w:bottom w:val="nil"/>
              <w:right w:val="nil"/>
            </w:tcBorders>
            <w:shd w:val="clear" w:color="auto" w:fill="auto"/>
            <w:vAlign w:val="center"/>
            <w:hideMark/>
          </w:tcPr>
          <w:p w:rsidR="00300F7A" w:rsidRPr="00300F7A" w:rsidRDefault="00300F7A" w:rsidP="00300F7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auto"/>
            <w:vAlign w:val="center"/>
            <w:hideMark/>
          </w:tcPr>
          <w:p w:rsidR="00300F7A" w:rsidRPr="00300F7A" w:rsidRDefault="00300F7A" w:rsidP="00300F7A">
            <w:pPr>
              <w:spacing w:after="0" w:line="240" w:lineRule="auto"/>
              <w:rPr>
                <w:rFonts w:ascii="Times New Roman" w:eastAsia="Times New Roman" w:hAnsi="Times New Roman" w:cs="Times New Roman"/>
                <w:sz w:val="24"/>
                <w:szCs w:val="24"/>
                <w:lang w:eastAsia="ru-RU"/>
              </w:rPr>
            </w:pPr>
          </w:p>
        </w:tc>
        <w:tc>
          <w:tcPr>
            <w:tcW w:w="1830" w:type="dxa"/>
            <w:tcBorders>
              <w:top w:val="nil"/>
              <w:left w:val="nil"/>
              <w:bottom w:val="nil"/>
              <w:right w:val="nil"/>
            </w:tcBorders>
            <w:shd w:val="clear" w:color="auto" w:fill="auto"/>
            <w:hideMark/>
          </w:tcPr>
          <w:p w:rsidR="00300F7A" w:rsidRPr="00300F7A" w:rsidRDefault="00300F7A" w:rsidP="00300F7A">
            <w:pPr>
              <w:spacing w:before="150" w:after="150" w:line="240" w:lineRule="auto"/>
              <w:jc w:val="center"/>
              <w:rPr>
                <w:rFonts w:ascii="Times New Roman" w:eastAsia="Times New Roman" w:hAnsi="Times New Roman" w:cs="Times New Roman"/>
                <w:sz w:val="24"/>
                <w:szCs w:val="24"/>
                <w:lang w:eastAsia="ru-RU"/>
              </w:rPr>
            </w:pPr>
            <w:r w:rsidRPr="00300F7A">
              <w:rPr>
                <w:rFonts w:ascii="Times New Roman" w:eastAsia="Times New Roman" w:hAnsi="Times New Roman" w:cs="Times New Roman"/>
                <w:sz w:val="24"/>
                <w:szCs w:val="24"/>
                <w:lang w:eastAsia="ru-RU"/>
              </w:rPr>
              <w:t>123</w:t>
            </w:r>
          </w:p>
        </w:tc>
        <w:tc>
          <w:tcPr>
            <w:tcW w:w="4875" w:type="dxa"/>
            <w:tcBorders>
              <w:top w:val="nil"/>
              <w:left w:val="nil"/>
              <w:bottom w:val="nil"/>
              <w:right w:val="nil"/>
            </w:tcBorders>
            <w:shd w:val="clear" w:color="auto" w:fill="auto"/>
            <w:hideMark/>
          </w:tcPr>
          <w:p w:rsidR="00300F7A" w:rsidRPr="00300F7A" w:rsidRDefault="00300F7A" w:rsidP="00300F7A">
            <w:pPr>
              <w:spacing w:before="150" w:after="150" w:line="240" w:lineRule="auto"/>
              <w:rPr>
                <w:rFonts w:ascii="Times New Roman" w:eastAsia="Times New Roman" w:hAnsi="Times New Roman" w:cs="Times New Roman"/>
                <w:sz w:val="24"/>
                <w:szCs w:val="24"/>
                <w:lang w:eastAsia="ru-RU"/>
              </w:rPr>
            </w:pPr>
            <w:r w:rsidRPr="00300F7A">
              <w:rPr>
                <w:rFonts w:ascii="Times New Roman" w:eastAsia="Times New Roman" w:hAnsi="Times New Roman" w:cs="Times New Roman"/>
                <w:sz w:val="24"/>
                <w:szCs w:val="24"/>
                <w:lang w:eastAsia="ru-RU"/>
              </w:rPr>
              <w:t>Комп’ютерна інженерія</w:t>
            </w:r>
          </w:p>
        </w:tc>
      </w:tr>
      <w:tr w:rsidR="00300F7A" w:rsidRPr="00300F7A" w:rsidTr="00300F7A">
        <w:trPr>
          <w:trHeight w:val="255"/>
        </w:trPr>
        <w:tc>
          <w:tcPr>
            <w:tcW w:w="0" w:type="auto"/>
            <w:vMerge/>
            <w:tcBorders>
              <w:top w:val="nil"/>
              <w:left w:val="nil"/>
              <w:bottom w:val="nil"/>
              <w:right w:val="nil"/>
            </w:tcBorders>
            <w:shd w:val="clear" w:color="auto" w:fill="auto"/>
            <w:vAlign w:val="center"/>
            <w:hideMark/>
          </w:tcPr>
          <w:p w:rsidR="00300F7A" w:rsidRPr="00300F7A" w:rsidRDefault="00300F7A" w:rsidP="00300F7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auto"/>
            <w:vAlign w:val="center"/>
            <w:hideMark/>
          </w:tcPr>
          <w:p w:rsidR="00300F7A" w:rsidRPr="00300F7A" w:rsidRDefault="00300F7A" w:rsidP="00300F7A">
            <w:pPr>
              <w:spacing w:after="0" w:line="240" w:lineRule="auto"/>
              <w:rPr>
                <w:rFonts w:ascii="Times New Roman" w:eastAsia="Times New Roman" w:hAnsi="Times New Roman" w:cs="Times New Roman"/>
                <w:sz w:val="24"/>
                <w:szCs w:val="24"/>
                <w:lang w:eastAsia="ru-RU"/>
              </w:rPr>
            </w:pPr>
          </w:p>
        </w:tc>
        <w:tc>
          <w:tcPr>
            <w:tcW w:w="1830" w:type="dxa"/>
            <w:tcBorders>
              <w:top w:val="nil"/>
              <w:left w:val="nil"/>
              <w:bottom w:val="nil"/>
              <w:right w:val="nil"/>
            </w:tcBorders>
            <w:shd w:val="clear" w:color="auto" w:fill="auto"/>
            <w:hideMark/>
          </w:tcPr>
          <w:p w:rsidR="00300F7A" w:rsidRPr="00300F7A" w:rsidRDefault="00300F7A" w:rsidP="00300F7A">
            <w:pPr>
              <w:spacing w:before="150" w:after="150" w:line="240" w:lineRule="auto"/>
              <w:jc w:val="center"/>
              <w:rPr>
                <w:rFonts w:ascii="Times New Roman" w:eastAsia="Times New Roman" w:hAnsi="Times New Roman" w:cs="Times New Roman"/>
                <w:sz w:val="24"/>
                <w:szCs w:val="24"/>
                <w:lang w:eastAsia="ru-RU"/>
              </w:rPr>
            </w:pPr>
            <w:r w:rsidRPr="00300F7A">
              <w:rPr>
                <w:rFonts w:ascii="Times New Roman" w:eastAsia="Times New Roman" w:hAnsi="Times New Roman" w:cs="Times New Roman"/>
                <w:sz w:val="24"/>
                <w:szCs w:val="24"/>
                <w:lang w:eastAsia="ru-RU"/>
              </w:rPr>
              <w:t>125</w:t>
            </w:r>
          </w:p>
        </w:tc>
        <w:tc>
          <w:tcPr>
            <w:tcW w:w="4875" w:type="dxa"/>
            <w:tcBorders>
              <w:top w:val="nil"/>
              <w:left w:val="nil"/>
              <w:bottom w:val="nil"/>
              <w:right w:val="nil"/>
            </w:tcBorders>
            <w:shd w:val="clear" w:color="auto" w:fill="auto"/>
            <w:hideMark/>
          </w:tcPr>
          <w:p w:rsidR="00300F7A" w:rsidRPr="00300F7A" w:rsidRDefault="00300F7A" w:rsidP="00300F7A">
            <w:pPr>
              <w:spacing w:before="150" w:after="150" w:line="240" w:lineRule="auto"/>
              <w:rPr>
                <w:rFonts w:ascii="Times New Roman" w:eastAsia="Times New Roman" w:hAnsi="Times New Roman" w:cs="Times New Roman"/>
                <w:sz w:val="24"/>
                <w:szCs w:val="24"/>
                <w:lang w:eastAsia="ru-RU"/>
              </w:rPr>
            </w:pPr>
            <w:r w:rsidRPr="00300F7A">
              <w:rPr>
                <w:rFonts w:ascii="Times New Roman" w:eastAsia="Times New Roman" w:hAnsi="Times New Roman" w:cs="Times New Roman"/>
                <w:sz w:val="24"/>
                <w:szCs w:val="24"/>
                <w:lang w:eastAsia="ru-RU"/>
              </w:rPr>
              <w:t>Кібербезпека</w:t>
            </w:r>
          </w:p>
        </w:tc>
      </w:tr>
      <w:tr w:rsidR="00300F7A" w:rsidRPr="00300F7A" w:rsidTr="00300F7A">
        <w:trPr>
          <w:trHeight w:val="300"/>
        </w:trPr>
        <w:tc>
          <w:tcPr>
            <w:tcW w:w="0" w:type="auto"/>
            <w:vMerge/>
            <w:tcBorders>
              <w:top w:val="nil"/>
              <w:left w:val="nil"/>
              <w:bottom w:val="nil"/>
              <w:right w:val="nil"/>
            </w:tcBorders>
            <w:shd w:val="clear" w:color="auto" w:fill="auto"/>
            <w:vAlign w:val="center"/>
            <w:hideMark/>
          </w:tcPr>
          <w:p w:rsidR="00300F7A" w:rsidRPr="00300F7A" w:rsidRDefault="00300F7A" w:rsidP="00300F7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auto"/>
            <w:vAlign w:val="center"/>
            <w:hideMark/>
          </w:tcPr>
          <w:p w:rsidR="00300F7A" w:rsidRPr="00300F7A" w:rsidRDefault="00300F7A" w:rsidP="00300F7A">
            <w:pPr>
              <w:spacing w:after="0" w:line="240" w:lineRule="auto"/>
              <w:rPr>
                <w:rFonts w:ascii="Times New Roman" w:eastAsia="Times New Roman" w:hAnsi="Times New Roman" w:cs="Times New Roman"/>
                <w:sz w:val="24"/>
                <w:szCs w:val="24"/>
                <w:lang w:eastAsia="ru-RU"/>
              </w:rPr>
            </w:pPr>
          </w:p>
        </w:tc>
        <w:tc>
          <w:tcPr>
            <w:tcW w:w="1830" w:type="dxa"/>
            <w:tcBorders>
              <w:top w:val="nil"/>
              <w:left w:val="nil"/>
              <w:bottom w:val="nil"/>
              <w:right w:val="nil"/>
            </w:tcBorders>
            <w:shd w:val="clear" w:color="auto" w:fill="auto"/>
            <w:hideMark/>
          </w:tcPr>
          <w:p w:rsidR="00300F7A" w:rsidRPr="00300F7A" w:rsidRDefault="00300F7A" w:rsidP="00300F7A">
            <w:pPr>
              <w:spacing w:before="150" w:after="150" w:line="240" w:lineRule="auto"/>
              <w:jc w:val="center"/>
              <w:rPr>
                <w:rFonts w:ascii="Times New Roman" w:eastAsia="Times New Roman" w:hAnsi="Times New Roman" w:cs="Times New Roman"/>
                <w:sz w:val="24"/>
                <w:szCs w:val="24"/>
                <w:lang w:eastAsia="ru-RU"/>
              </w:rPr>
            </w:pPr>
            <w:r w:rsidRPr="00300F7A">
              <w:rPr>
                <w:rFonts w:ascii="Times New Roman" w:eastAsia="Times New Roman" w:hAnsi="Times New Roman" w:cs="Times New Roman"/>
                <w:sz w:val="24"/>
                <w:szCs w:val="24"/>
                <w:lang w:eastAsia="ru-RU"/>
              </w:rPr>
              <w:t>126</w:t>
            </w:r>
          </w:p>
        </w:tc>
        <w:tc>
          <w:tcPr>
            <w:tcW w:w="4875" w:type="dxa"/>
            <w:tcBorders>
              <w:top w:val="nil"/>
              <w:left w:val="nil"/>
              <w:bottom w:val="nil"/>
              <w:right w:val="nil"/>
            </w:tcBorders>
            <w:shd w:val="clear" w:color="auto" w:fill="auto"/>
            <w:hideMark/>
          </w:tcPr>
          <w:p w:rsidR="00300F7A" w:rsidRPr="00300F7A" w:rsidRDefault="00300F7A" w:rsidP="00300F7A">
            <w:pPr>
              <w:spacing w:before="150" w:after="150" w:line="240" w:lineRule="auto"/>
              <w:rPr>
                <w:rFonts w:ascii="Times New Roman" w:eastAsia="Times New Roman" w:hAnsi="Times New Roman" w:cs="Times New Roman"/>
                <w:sz w:val="24"/>
                <w:szCs w:val="24"/>
                <w:lang w:eastAsia="ru-RU"/>
              </w:rPr>
            </w:pPr>
            <w:r w:rsidRPr="00300F7A">
              <w:rPr>
                <w:rFonts w:ascii="Times New Roman" w:eastAsia="Times New Roman" w:hAnsi="Times New Roman" w:cs="Times New Roman"/>
                <w:sz w:val="24"/>
                <w:szCs w:val="24"/>
                <w:lang w:eastAsia="ru-RU"/>
              </w:rPr>
              <w:t>Інформаційні системи та технології</w:t>
            </w:r>
          </w:p>
        </w:tc>
      </w:tr>
      <w:tr w:rsidR="00300F7A" w:rsidRPr="00300F7A" w:rsidTr="00300F7A">
        <w:trPr>
          <w:trHeight w:val="555"/>
        </w:trPr>
        <w:tc>
          <w:tcPr>
            <w:tcW w:w="870" w:type="dxa"/>
            <w:tcBorders>
              <w:top w:val="nil"/>
              <w:left w:val="nil"/>
              <w:bottom w:val="nil"/>
              <w:right w:val="nil"/>
            </w:tcBorders>
            <w:shd w:val="clear" w:color="auto" w:fill="auto"/>
            <w:hideMark/>
          </w:tcPr>
          <w:p w:rsidR="00300F7A" w:rsidRPr="00300F7A" w:rsidRDefault="00300F7A" w:rsidP="00300F7A">
            <w:pPr>
              <w:spacing w:before="150" w:after="150" w:line="240" w:lineRule="auto"/>
              <w:jc w:val="center"/>
              <w:rPr>
                <w:rFonts w:ascii="Times New Roman" w:eastAsia="Times New Roman" w:hAnsi="Times New Roman" w:cs="Times New Roman"/>
                <w:sz w:val="24"/>
                <w:szCs w:val="24"/>
                <w:lang w:eastAsia="ru-RU"/>
              </w:rPr>
            </w:pPr>
            <w:r w:rsidRPr="00300F7A">
              <w:rPr>
                <w:rFonts w:ascii="Times New Roman" w:eastAsia="Times New Roman" w:hAnsi="Times New Roman" w:cs="Times New Roman"/>
                <w:sz w:val="24"/>
                <w:szCs w:val="24"/>
                <w:lang w:eastAsia="ru-RU"/>
              </w:rPr>
              <w:t>19</w:t>
            </w:r>
          </w:p>
        </w:tc>
        <w:tc>
          <w:tcPr>
            <w:tcW w:w="2220" w:type="dxa"/>
            <w:tcBorders>
              <w:top w:val="nil"/>
              <w:left w:val="nil"/>
              <w:bottom w:val="nil"/>
              <w:right w:val="nil"/>
            </w:tcBorders>
            <w:shd w:val="clear" w:color="auto" w:fill="auto"/>
            <w:hideMark/>
          </w:tcPr>
          <w:p w:rsidR="00300F7A" w:rsidRPr="00300F7A" w:rsidRDefault="00300F7A" w:rsidP="00300F7A">
            <w:pPr>
              <w:spacing w:before="150" w:after="150" w:line="240" w:lineRule="auto"/>
              <w:rPr>
                <w:rFonts w:ascii="Times New Roman" w:eastAsia="Times New Roman" w:hAnsi="Times New Roman" w:cs="Times New Roman"/>
                <w:sz w:val="24"/>
                <w:szCs w:val="24"/>
                <w:lang w:eastAsia="ru-RU"/>
              </w:rPr>
            </w:pPr>
            <w:r w:rsidRPr="00300F7A">
              <w:rPr>
                <w:rFonts w:ascii="Times New Roman" w:eastAsia="Times New Roman" w:hAnsi="Times New Roman" w:cs="Times New Roman"/>
                <w:sz w:val="24"/>
                <w:szCs w:val="24"/>
                <w:lang w:eastAsia="ru-RU"/>
              </w:rPr>
              <w:t>Архітектура та будівництво</w:t>
            </w:r>
          </w:p>
        </w:tc>
        <w:tc>
          <w:tcPr>
            <w:tcW w:w="1830" w:type="dxa"/>
            <w:tcBorders>
              <w:top w:val="nil"/>
              <w:left w:val="nil"/>
              <w:bottom w:val="nil"/>
              <w:right w:val="nil"/>
            </w:tcBorders>
            <w:shd w:val="clear" w:color="auto" w:fill="auto"/>
            <w:hideMark/>
          </w:tcPr>
          <w:p w:rsidR="00300F7A" w:rsidRPr="00300F7A" w:rsidRDefault="00300F7A" w:rsidP="00300F7A">
            <w:pPr>
              <w:spacing w:before="150" w:after="150" w:line="240" w:lineRule="auto"/>
              <w:jc w:val="center"/>
              <w:rPr>
                <w:rFonts w:ascii="Times New Roman" w:eastAsia="Times New Roman" w:hAnsi="Times New Roman" w:cs="Times New Roman"/>
                <w:sz w:val="24"/>
                <w:szCs w:val="24"/>
                <w:lang w:eastAsia="ru-RU"/>
              </w:rPr>
            </w:pPr>
            <w:r w:rsidRPr="00300F7A">
              <w:rPr>
                <w:rFonts w:ascii="Times New Roman" w:eastAsia="Times New Roman" w:hAnsi="Times New Roman" w:cs="Times New Roman"/>
                <w:sz w:val="24"/>
                <w:szCs w:val="24"/>
                <w:lang w:eastAsia="ru-RU"/>
              </w:rPr>
              <w:t>191</w:t>
            </w:r>
          </w:p>
        </w:tc>
        <w:tc>
          <w:tcPr>
            <w:tcW w:w="4875" w:type="dxa"/>
            <w:tcBorders>
              <w:top w:val="nil"/>
              <w:left w:val="nil"/>
              <w:bottom w:val="nil"/>
              <w:right w:val="nil"/>
            </w:tcBorders>
            <w:shd w:val="clear" w:color="auto" w:fill="auto"/>
            <w:hideMark/>
          </w:tcPr>
          <w:p w:rsidR="00300F7A" w:rsidRPr="00300F7A" w:rsidRDefault="00300F7A" w:rsidP="00300F7A">
            <w:pPr>
              <w:spacing w:before="150" w:after="150" w:line="240" w:lineRule="auto"/>
              <w:rPr>
                <w:rFonts w:ascii="Times New Roman" w:eastAsia="Times New Roman" w:hAnsi="Times New Roman" w:cs="Times New Roman"/>
                <w:sz w:val="24"/>
                <w:szCs w:val="24"/>
                <w:lang w:eastAsia="ru-RU"/>
              </w:rPr>
            </w:pPr>
            <w:r w:rsidRPr="00300F7A">
              <w:rPr>
                <w:rFonts w:ascii="Times New Roman" w:eastAsia="Times New Roman" w:hAnsi="Times New Roman" w:cs="Times New Roman"/>
                <w:sz w:val="24"/>
                <w:szCs w:val="24"/>
                <w:lang w:eastAsia="ru-RU"/>
              </w:rPr>
              <w:t>Архітектура та містобудування</w:t>
            </w:r>
          </w:p>
        </w:tc>
      </w:tr>
      <w:tr w:rsidR="00300F7A" w:rsidRPr="00300F7A" w:rsidTr="00300F7A">
        <w:tc>
          <w:tcPr>
            <w:tcW w:w="870" w:type="dxa"/>
            <w:vMerge w:val="restart"/>
            <w:tcBorders>
              <w:top w:val="nil"/>
              <w:left w:val="nil"/>
              <w:bottom w:val="nil"/>
              <w:right w:val="nil"/>
            </w:tcBorders>
            <w:shd w:val="clear" w:color="auto" w:fill="auto"/>
            <w:hideMark/>
          </w:tcPr>
          <w:p w:rsidR="00300F7A" w:rsidRPr="00300F7A" w:rsidRDefault="00300F7A" w:rsidP="00300F7A">
            <w:pPr>
              <w:spacing w:before="150" w:after="150" w:line="240" w:lineRule="auto"/>
              <w:jc w:val="center"/>
              <w:rPr>
                <w:rFonts w:ascii="Times New Roman" w:eastAsia="Times New Roman" w:hAnsi="Times New Roman" w:cs="Times New Roman"/>
                <w:sz w:val="24"/>
                <w:szCs w:val="24"/>
                <w:lang w:eastAsia="ru-RU"/>
              </w:rPr>
            </w:pPr>
            <w:r w:rsidRPr="00300F7A">
              <w:rPr>
                <w:rFonts w:ascii="Times New Roman" w:eastAsia="Times New Roman" w:hAnsi="Times New Roman" w:cs="Times New Roman"/>
                <w:sz w:val="24"/>
                <w:szCs w:val="24"/>
                <w:lang w:eastAsia="ru-RU"/>
              </w:rPr>
              <w:t>21</w:t>
            </w:r>
          </w:p>
        </w:tc>
        <w:tc>
          <w:tcPr>
            <w:tcW w:w="2220" w:type="dxa"/>
            <w:vMerge w:val="restart"/>
            <w:tcBorders>
              <w:top w:val="nil"/>
              <w:left w:val="nil"/>
              <w:bottom w:val="nil"/>
              <w:right w:val="nil"/>
            </w:tcBorders>
            <w:shd w:val="clear" w:color="auto" w:fill="auto"/>
            <w:hideMark/>
          </w:tcPr>
          <w:p w:rsidR="00300F7A" w:rsidRPr="00300F7A" w:rsidRDefault="00300F7A" w:rsidP="00300F7A">
            <w:pPr>
              <w:spacing w:before="150" w:after="150" w:line="240" w:lineRule="auto"/>
              <w:rPr>
                <w:rFonts w:ascii="Times New Roman" w:eastAsia="Times New Roman" w:hAnsi="Times New Roman" w:cs="Times New Roman"/>
                <w:sz w:val="24"/>
                <w:szCs w:val="24"/>
                <w:lang w:eastAsia="ru-RU"/>
              </w:rPr>
            </w:pPr>
            <w:r w:rsidRPr="00300F7A">
              <w:rPr>
                <w:rFonts w:ascii="Times New Roman" w:eastAsia="Times New Roman" w:hAnsi="Times New Roman" w:cs="Times New Roman"/>
                <w:sz w:val="24"/>
                <w:szCs w:val="24"/>
                <w:lang w:eastAsia="ru-RU"/>
              </w:rPr>
              <w:t>Ветеринарна медицина</w:t>
            </w:r>
          </w:p>
        </w:tc>
        <w:tc>
          <w:tcPr>
            <w:tcW w:w="1830" w:type="dxa"/>
            <w:tcBorders>
              <w:top w:val="nil"/>
              <w:left w:val="nil"/>
              <w:bottom w:val="nil"/>
              <w:right w:val="nil"/>
            </w:tcBorders>
            <w:shd w:val="clear" w:color="auto" w:fill="auto"/>
            <w:hideMark/>
          </w:tcPr>
          <w:p w:rsidR="00300F7A" w:rsidRPr="00300F7A" w:rsidRDefault="00300F7A" w:rsidP="00300F7A">
            <w:pPr>
              <w:spacing w:before="150" w:after="150" w:line="240" w:lineRule="auto"/>
              <w:jc w:val="center"/>
              <w:rPr>
                <w:rFonts w:ascii="Times New Roman" w:eastAsia="Times New Roman" w:hAnsi="Times New Roman" w:cs="Times New Roman"/>
                <w:sz w:val="24"/>
                <w:szCs w:val="24"/>
                <w:lang w:eastAsia="ru-RU"/>
              </w:rPr>
            </w:pPr>
            <w:r w:rsidRPr="00300F7A">
              <w:rPr>
                <w:rFonts w:ascii="Times New Roman" w:eastAsia="Times New Roman" w:hAnsi="Times New Roman" w:cs="Times New Roman"/>
                <w:sz w:val="24"/>
                <w:szCs w:val="24"/>
                <w:lang w:eastAsia="ru-RU"/>
              </w:rPr>
              <w:t>211</w:t>
            </w:r>
          </w:p>
        </w:tc>
        <w:tc>
          <w:tcPr>
            <w:tcW w:w="4875" w:type="dxa"/>
            <w:tcBorders>
              <w:top w:val="nil"/>
              <w:left w:val="nil"/>
              <w:bottom w:val="nil"/>
              <w:right w:val="nil"/>
            </w:tcBorders>
            <w:shd w:val="clear" w:color="auto" w:fill="auto"/>
            <w:hideMark/>
          </w:tcPr>
          <w:p w:rsidR="00300F7A" w:rsidRPr="00300F7A" w:rsidRDefault="00300F7A" w:rsidP="00300F7A">
            <w:pPr>
              <w:spacing w:before="150" w:after="150" w:line="240" w:lineRule="auto"/>
              <w:rPr>
                <w:rFonts w:ascii="Times New Roman" w:eastAsia="Times New Roman" w:hAnsi="Times New Roman" w:cs="Times New Roman"/>
                <w:sz w:val="24"/>
                <w:szCs w:val="24"/>
                <w:lang w:eastAsia="ru-RU"/>
              </w:rPr>
            </w:pPr>
            <w:r w:rsidRPr="00300F7A">
              <w:rPr>
                <w:rFonts w:ascii="Times New Roman" w:eastAsia="Times New Roman" w:hAnsi="Times New Roman" w:cs="Times New Roman"/>
                <w:sz w:val="24"/>
                <w:szCs w:val="24"/>
                <w:lang w:eastAsia="ru-RU"/>
              </w:rPr>
              <w:t>Ветеринарна медицина</w:t>
            </w:r>
          </w:p>
        </w:tc>
      </w:tr>
      <w:tr w:rsidR="00300F7A" w:rsidRPr="00300F7A" w:rsidTr="00300F7A">
        <w:trPr>
          <w:trHeight w:val="75"/>
        </w:trPr>
        <w:tc>
          <w:tcPr>
            <w:tcW w:w="0" w:type="auto"/>
            <w:vMerge/>
            <w:tcBorders>
              <w:top w:val="nil"/>
              <w:left w:val="nil"/>
              <w:bottom w:val="nil"/>
              <w:right w:val="nil"/>
            </w:tcBorders>
            <w:shd w:val="clear" w:color="auto" w:fill="auto"/>
            <w:vAlign w:val="center"/>
            <w:hideMark/>
          </w:tcPr>
          <w:p w:rsidR="00300F7A" w:rsidRPr="00300F7A" w:rsidRDefault="00300F7A" w:rsidP="00300F7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auto"/>
            <w:vAlign w:val="center"/>
            <w:hideMark/>
          </w:tcPr>
          <w:p w:rsidR="00300F7A" w:rsidRPr="00300F7A" w:rsidRDefault="00300F7A" w:rsidP="00300F7A">
            <w:pPr>
              <w:spacing w:after="0" w:line="240" w:lineRule="auto"/>
              <w:rPr>
                <w:rFonts w:ascii="Times New Roman" w:eastAsia="Times New Roman" w:hAnsi="Times New Roman" w:cs="Times New Roman"/>
                <w:sz w:val="24"/>
                <w:szCs w:val="24"/>
                <w:lang w:eastAsia="ru-RU"/>
              </w:rPr>
            </w:pPr>
          </w:p>
        </w:tc>
        <w:tc>
          <w:tcPr>
            <w:tcW w:w="1830" w:type="dxa"/>
            <w:tcBorders>
              <w:top w:val="nil"/>
              <w:left w:val="nil"/>
              <w:bottom w:val="nil"/>
              <w:right w:val="nil"/>
            </w:tcBorders>
            <w:shd w:val="clear" w:color="auto" w:fill="auto"/>
            <w:hideMark/>
          </w:tcPr>
          <w:p w:rsidR="00300F7A" w:rsidRPr="00300F7A" w:rsidRDefault="00300F7A" w:rsidP="00300F7A">
            <w:pPr>
              <w:spacing w:before="150" w:after="150" w:line="75" w:lineRule="atLeast"/>
              <w:jc w:val="center"/>
              <w:rPr>
                <w:rFonts w:ascii="Times New Roman" w:eastAsia="Times New Roman" w:hAnsi="Times New Roman" w:cs="Times New Roman"/>
                <w:sz w:val="24"/>
                <w:szCs w:val="24"/>
                <w:lang w:eastAsia="ru-RU"/>
              </w:rPr>
            </w:pPr>
            <w:r w:rsidRPr="00300F7A">
              <w:rPr>
                <w:rFonts w:ascii="Times New Roman" w:eastAsia="Times New Roman" w:hAnsi="Times New Roman" w:cs="Times New Roman"/>
                <w:sz w:val="24"/>
                <w:szCs w:val="24"/>
                <w:lang w:eastAsia="ru-RU"/>
              </w:rPr>
              <w:t>212</w:t>
            </w:r>
          </w:p>
        </w:tc>
        <w:tc>
          <w:tcPr>
            <w:tcW w:w="4875" w:type="dxa"/>
            <w:tcBorders>
              <w:top w:val="nil"/>
              <w:left w:val="nil"/>
              <w:bottom w:val="nil"/>
              <w:right w:val="nil"/>
            </w:tcBorders>
            <w:shd w:val="clear" w:color="auto" w:fill="auto"/>
            <w:hideMark/>
          </w:tcPr>
          <w:p w:rsidR="00300F7A" w:rsidRPr="00300F7A" w:rsidRDefault="00300F7A" w:rsidP="00300F7A">
            <w:pPr>
              <w:spacing w:before="150" w:after="150" w:line="75" w:lineRule="atLeast"/>
              <w:rPr>
                <w:rFonts w:ascii="Times New Roman" w:eastAsia="Times New Roman" w:hAnsi="Times New Roman" w:cs="Times New Roman"/>
                <w:sz w:val="24"/>
                <w:szCs w:val="24"/>
                <w:lang w:eastAsia="ru-RU"/>
              </w:rPr>
            </w:pPr>
            <w:r w:rsidRPr="00300F7A">
              <w:rPr>
                <w:rFonts w:ascii="Times New Roman" w:eastAsia="Times New Roman" w:hAnsi="Times New Roman" w:cs="Times New Roman"/>
                <w:sz w:val="24"/>
                <w:szCs w:val="24"/>
                <w:lang w:eastAsia="ru-RU"/>
              </w:rPr>
              <w:t>Ветеринарна гігієна, санітарія і експертиза</w:t>
            </w:r>
          </w:p>
        </w:tc>
      </w:tr>
      <w:tr w:rsidR="00300F7A" w:rsidRPr="00300F7A" w:rsidTr="00300F7A">
        <w:tc>
          <w:tcPr>
            <w:tcW w:w="870" w:type="dxa"/>
            <w:vMerge w:val="restart"/>
            <w:tcBorders>
              <w:top w:val="nil"/>
              <w:left w:val="nil"/>
              <w:bottom w:val="nil"/>
              <w:right w:val="nil"/>
            </w:tcBorders>
            <w:shd w:val="clear" w:color="auto" w:fill="auto"/>
            <w:hideMark/>
          </w:tcPr>
          <w:p w:rsidR="00300F7A" w:rsidRPr="00300F7A" w:rsidRDefault="00300F7A" w:rsidP="00300F7A">
            <w:pPr>
              <w:spacing w:before="150" w:after="150" w:line="240" w:lineRule="auto"/>
              <w:jc w:val="center"/>
              <w:rPr>
                <w:rFonts w:ascii="Times New Roman" w:eastAsia="Times New Roman" w:hAnsi="Times New Roman" w:cs="Times New Roman"/>
                <w:sz w:val="24"/>
                <w:szCs w:val="24"/>
                <w:lang w:eastAsia="ru-RU"/>
              </w:rPr>
            </w:pPr>
            <w:r w:rsidRPr="00300F7A">
              <w:rPr>
                <w:rFonts w:ascii="Times New Roman" w:eastAsia="Times New Roman" w:hAnsi="Times New Roman" w:cs="Times New Roman"/>
                <w:sz w:val="24"/>
                <w:szCs w:val="24"/>
                <w:lang w:eastAsia="ru-RU"/>
              </w:rPr>
              <w:t>22</w:t>
            </w:r>
          </w:p>
        </w:tc>
        <w:tc>
          <w:tcPr>
            <w:tcW w:w="2220" w:type="dxa"/>
            <w:vMerge w:val="restart"/>
            <w:tcBorders>
              <w:top w:val="nil"/>
              <w:left w:val="nil"/>
              <w:bottom w:val="nil"/>
              <w:right w:val="nil"/>
            </w:tcBorders>
            <w:shd w:val="clear" w:color="auto" w:fill="auto"/>
            <w:hideMark/>
          </w:tcPr>
          <w:p w:rsidR="00300F7A" w:rsidRPr="00300F7A" w:rsidRDefault="00300F7A" w:rsidP="00300F7A">
            <w:pPr>
              <w:spacing w:before="150" w:after="150" w:line="240" w:lineRule="auto"/>
              <w:rPr>
                <w:rFonts w:ascii="Times New Roman" w:eastAsia="Times New Roman" w:hAnsi="Times New Roman" w:cs="Times New Roman"/>
                <w:sz w:val="24"/>
                <w:szCs w:val="24"/>
                <w:lang w:eastAsia="ru-RU"/>
              </w:rPr>
            </w:pPr>
            <w:r w:rsidRPr="00300F7A">
              <w:rPr>
                <w:rFonts w:ascii="Times New Roman" w:eastAsia="Times New Roman" w:hAnsi="Times New Roman" w:cs="Times New Roman"/>
                <w:sz w:val="24"/>
                <w:szCs w:val="24"/>
                <w:lang w:eastAsia="ru-RU"/>
              </w:rPr>
              <w:t>Охорона здоров’я</w:t>
            </w:r>
          </w:p>
        </w:tc>
        <w:tc>
          <w:tcPr>
            <w:tcW w:w="1830" w:type="dxa"/>
            <w:tcBorders>
              <w:top w:val="nil"/>
              <w:left w:val="nil"/>
              <w:bottom w:val="nil"/>
              <w:right w:val="nil"/>
            </w:tcBorders>
            <w:shd w:val="clear" w:color="auto" w:fill="auto"/>
            <w:hideMark/>
          </w:tcPr>
          <w:p w:rsidR="00300F7A" w:rsidRPr="00300F7A" w:rsidRDefault="00300F7A" w:rsidP="00300F7A">
            <w:pPr>
              <w:spacing w:before="150" w:after="150" w:line="240" w:lineRule="auto"/>
              <w:jc w:val="center"/>
              <w:rPr>
                <w:rFonts w:ascii="Times New Roman" w:eastAsia="Times New Roman" w:hAnsi="Times New Roman" w:cs="Times New Roman"/>
                <w:sz w:val="24"/>
                <w:szCs w:val="24"/>
                <w:lang w:eastAsia="ru-RU"/>
              </w:rPr>
            </w:pPr>
            <w:r w:rsidRPr="00300F7A">
              <w:rPr>
                <w:rFonts w:ascii="Times New Roman" w:eastAsia="Times New Roman" w:hAnsi="Times New Roman" w:cs="Times New Roman"/>
                <w:sz w:val="24"/>
                <w:szCs w:val="24"/>
                <w:lang w:eastAsia="ru-RU"/>
              </w:rPr>
              <w:t>221</w:t>
            </w:r>
          </w:p>
        </w:tc>
        <w:tc>
          <w:tcPr>
            <w:tcW w:w="4875" w:type="dxa"/>
            <w:tcBorders>
              <w:top w:val="nil"/>
              <w:left w:val="nil"/>
              <w:bottom w:val="nil"/>
              <w:right w:val="nil"/>
            </w:tcBorders>
            <w:shd w:val="clear" w:color="auto" w:fill="auto"/>
            <w:hideMark/>
          </w:tcPr>
          <w:p w:rsidR="00300F7A" w:rsidRPr="00300F7A" w:rsidRDefault="00300F7A" w:rsidP="00300F7A">
            <w:pPr>
              <w:spacing w:before="150" w:after="150" w:line="240" w:lineRule="auto"/>
              <w:rPr>
                <w:rFonts w:ascii="Times New Roman" w:eastAsia="Times New Roman" w:hAnsi="Times New Roman" w:cs="Times New Roman"/>
                <w:sz w:val="24"/>
                <w:szCs w:val="24"/>
                <w:lang w:eastAsia="ru-RU"/>
              </w:rPr>
            </w:pPr>
            <w:r w:rsidRPr="00300F7A">
              <w:rPr>
                <w:rFonts w:ascii="Times New Roman" w:eastAsia="Times New Roman" w:hAnsi="Times New Roman" w:cs="Times New Roman"/>
                <w:sz w:val="24"/>
                <w:szCs w:val="24"/>
                <w:lang w:eastAsia="ru-RU"/>
              </w:rPr>
              <w:t>Стоматологія</w:t>
            </w:r>
          </w:p>
        </w:tc>
      </w:tr>
      <w:tr w:rsidR="00300F7A" w:rsidRPr="00300F7A" w:rsidTr="00300F7A">
        <w:tc>
          <w:tcPr>
            <w:tcW w:w="0" w:type="auto"/>
            <w:vMerge/>
            <w:tcBorders>
              <w:top w:val="nil"/>
              <w:left w:val="nil"/>
              <w:bottom w:val="nil"/>
              <w:right w:val="nil"/>
            </w:tcBorders>
            <w:shd w:val="clear" w:color="auto" w:fill="auto"/>
            <w:vAlign w:val="center"/>
            <w:hideMark/>
          </w:tcPr>
          <w:p w:rsidR="00300F7A" w:rsidRPr="00300F7A" w:rsidRDefault="00300F7A" w:rsidP="00300F7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auto"/>
            <w:vAlign w:val="center"/>
            <w:hideMark/>
          </w:tcPr>
          <w:p w:rsidR="00300F7A" w:rsidRPr="00300F7A" w:rsidRDefault="00300F7A" w:rsidP="00300F7A">
            <w:pPr>
              <w:spacing w:after="0" w:line="240" w:lineRule="auto"/>
              <w:rPr>
                <w:rFonts w:ascii="Times New Roman" w:eastAsia="Times New Roman" w:hAnsi="Times New Roman" w:cs="Times New Roman"/>
                <w:sz w:val="24"/>
                <w:szCs w:val="24"/>
                <w:lang w:eastAsia="ru-RU"/>
              </w:rPr>
            </w:pPr>
          </w:p>
        </w:tc>
        <w:tc>
          <w:tcPr>
            <w:tcW w:w="1830" w:type="dxa"/>
            <w:tcBorders>
              <w:top w:val="nil"/>
              <w:left w:val="nil"/>
              <w:bottom w:val="nil"/>
              <w:right w:val="nil"/>
            </w:tcBorders>
            <w:shd w:val="clear" w:color="auto" w:fill="auto"/>
            <w:hideMark/>
          </w:tcPr>
          <w:p w:rsidR="00300F7A" w:rsidRPr="00300F7A" w:rsidRDefault="00300F7A" w:rsidP="00300F7A">
            <w:pPr>
              <w:spacing w:before="150" w:after="150" w:line="240" w:lineRule="auto"/>
              <w:jc w:val="center"/>
              <w:rPr>
                <w:rFonts w:ascii="Times New Roman" w:eastAsia="Times New Roman" w:hAnsi="Times New Roman" w:cs="Times New Roman"/>
                <w:sz w:val="24"/>
                <w:szCs w:val="24"/>
                <w:lang w:eastAsia="ru-RU"/>
              </w:rPr>
            </w:pPr>
            <w:r w:rsidRPr="00300F7A">
              <w:rPr>
                <w:rFonts w:ascii="Times New Roman" w:eastAsia="Times New Roman" w:hAnsi="Times New Roman" w:cs="Times New Roman"/>
                <w:sz w:val="24"/>
                <w:szCs w:val="24"/>
                <w:lang w:eastAsia="ru-RU"/>
              </w:rPr>
              <w:t>222</w:t>
            </w:r>
          </w:p>
        </w:tc>
        <w:tc>
          <w:tcPr>
            <w:tcW w:w="4875" w:type="dxa"/>
            <w:tcBorders>
              <w:top w:val="nil"/>
              <w:left w:val="nil"/>
              <w:bottom w:val="nil"/>
              <w:right w:val="nil"/>
            </w:tcBorders>
            <w:shd w:val="clear" w:color="auto" w:fill="auto"/>
            <w:hideMark/>
          </w:tcPr>
          <w:p w:rsidR="00300F7A" w:rsidRPr="00300F7A" w:rsidRDefault="00300F7A" w:rsidP="00300F7A">
            <w:pPr>
              <w:spacing w:before="150" w:after="150" w:line="240" w:lineRule="auto"/>
              <w:rPr>
                <w:rFonts w:ascii="Times New Roman" w:eastAsia="Times New Roman" w:hAnsi="Times New Roman" w:cs="Times New Roman"/>
                <w:sz w:val="24"/>
                <w:szCs w:val="24"/>
                <w:lang w:eastAsia="ru-RU"/>
              </w:rPr>
            </w:pPr>
            <w:r w:rsidRPr="00300F7A">
              <w:rPr>
                <w:rFonts w:ascii="Times New Roman" w:eastAsia="Times New Roman" w:hAnsi="Times New Roman" w:cs="Times New Roman"/>
                <w:sz w:val="24"/>
                <w:szCs w:val="24"/>
                <w:lang w:eastAsia="ru-RU"/>
              </w:rPr>
              <w:t>Медицина</w:t>
            </w:r>
          </w:p>
        </w:tc>
      </w:tr>
      <w:tr w:rsidR="00300F7A" w:rsidRPr="00300F7A" w:rsidTr="00300F7A">
        <w:tc>
          <w:tcPr>
            <w:tcW w:w="0" w:type="auto"/>
            <w:vMerge/>
            <w:tcBorders>
              <w:top w:val="nil"/>
              <w:left w:val="nil"/>
              <w:bottom w:val="nil"/>
              <w:right w:val="nil"/>
            </w:tcBorders>
            <w:shd w:val="clear" w:color="auto" w:fill="auto"/>
            <w:vAlign w:val="center"/>
            <w:hideMark/>
          </w:tcPr>
          <w:p w:rsidR="00300F7A" w:rsidRPr="00300F7A" w:rsidRDefault="00300F7A" w:rsidP="00300F7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auto"/>
            <w:vAlign w:val="center"/>
            <w:hideMark/>
          </w:tcPr>
          <w:p w:rsidR="00300F7A" w:rsidRPr="00300F7A" w:rsidRDefault="00300F7A" w:rsidP="00300F7A">
            <w:pPr>
              <w:spacing w:after="0" w:line="240" w:lineRule="auto"/>
              <w:rPr>
                <w:rFonts w:ascii="Times New Roman" w:eastAsia="Times New Roman" w:hAnsi="Times New Roman" w:cs="Times New Roman"/>
                <w:sz w:val="24"/>
                <w:szCs w:val="24"/>
                <w:lang w:eastAsia="ru-RU"/>
              </w:rPr>
            </w:pPr>
          </w:p>
        </w:tc>
        <w:tc>
          <w:tcPr>
            <w:tcW w:w="1830" w:type="dxa"/>
            <w:tcBorders>
              <w:top w:val="nil"/>
              <w:left w:val="nil"/>
              <w:bottom w:val="nil"/>
              <w:right w:val="nil"/>
            </w:tcBorders>
            <w:shd w:val="clear" w:color="auto" w:fill="auto"/>
            <w:hideMark/>
          </w:tcPr>
          <w:p w:rsidR="00300F7A" w:rsidRPr="00300F7A" w:rsidRDefault="00300F7A" w:rsidP="00300F7A">
            <w:pPr>
              <w:spacing w:before="150" w:after="150" w:line="240" w:lineRule="auto"/>
              <w:jc w:val="center"/>
              <w:rPr>
                <w:rFonts w:ascii="Times New Roman" w:eastAsia="Times New Roman" w:hAnsi="Times New Roman" w:cs="Times New Roman"/>
                <w:sz w:val="24"/>
                <w:szCs w:val="24"/>
                <w:lang w:eastAsia="ru-RU"/>
              </w:rPr>
            </w:pPr>
            <w:r w:rsidRPr="00300F7A">
              <w:rPr>
                <w:rFonts w:ascii="Times New Roman" w:eastAsia="Times New Roman" w:hAnsi="Times New Roman" w:cs="Times New Roman"/>
                <w:sz w:val="24"/>
                <w:szCs w:val="24"/>
                <w:lang w:eastAsia="ru-RU"/>
              </w:rPr>
              <w:t>223</w:t>
            </w:r>
          </w:p>
        </w:tc>
        <w:tc>
          <w:tcPr>
            <w:tcW w:w="4875" w:type="dxa"/>
            <w:tcBorders>
              <w:top w:val="nil"/>
              <w:left w:val="nil"/>
              <w:bottom w:val="nil"/>
              <w:right w:val="nil"/>
            </w:tcBorders>
            <w:shd w:val="clear" w:color="auto" w:fill="auto"/>
            <w:hideMark/>
          </w:tcPr>
          <w:p w:rsidR="00300F7A" w:rsidRPr="00300F7A" w:rsidRDefault="00300F7A" w:rsidP="00300F7A">
            <w:pPr>
              <w:spacing w:before="150" w:after="150" w:line="240" w:lineRule="auto"/>
              <w:rPr>
                <w:rFonts w:ascii="Times New Roman" w:eastAsia="Times New Roman" w:hAnsi="Times New Roman" w:cs="Times New Roman"/>
                <w:sz w:val="24"/>
                <w:szCs w:val="24"/>
                <w:lang w:eastAsia="ru-RU"/>
              </w:rPr>
            </w:pPr>
            <w:r w:rsidRPr="00300F7A">
              <w:rPr>
                <w:rFonts w:ascii="Times New Roman" w:eastAsia="Times New Roman" w:hAnsi="Times New Roman" w:cs="Times New Roman"/>
                <w:sz w:val="24"/>
                <w:szCs w:val="24"/>
                <w:lang w:eastAsia="ru-RU"/>
              </w:rPr>
              <w:t>Медсестринство</w:t>
            </w:r>
          </w:p>
        </w:tc>
      </w:tr>
      <w:tr w:rsidR="00300F7A" w:rsidRPr="00300F7A" w:rsidTr="00300F7A">
        <w:tc>
          <w:tcPr>
            <w:tcW w:w="0" w:type="auto"/>
            <w:vMerge/>
            <w:tcBorders>
              <w:top w:val="nil"/>
              <w:left w:val="nil"/>
              <w:bottom w:val="nil"/>
              <w:right w:val="nil"/>
            </w:tcBorders>
            <w:shd w:val="clear" w:color="auto" w:fill="auto"/>
            <w:vAlign w:val="center"/>
            <w:hideMark/>
          </w:tcPr>
          <w:p w:rsidR="00300F7A" w:rsidRPr="00300F7A" w:rsidRDefault="00300F7A" w:rsidP="00300F7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auto"/>
            <w:vAlign w:val="center"/>
            <w:hideMark/>
          </w:tcPr>
          <w:p w:rsidR="00300F7A" w:rsidRPr="00300F7A" w:rsidRDefault="00300F7A" w:rsidP="00300F7A">
            <w:pPr>
              <w:spacing w:after="0" w:line="240" w:lineRule="auto"/>
              <w:rPr>
                <w:rFonts w:ascii="Times New Roman" w:eastAsia="Times New Roman" w:hAnsi="Times New Roman" w:cs="Times New Roman"/>
                <w:sz w:val="24"/>
                <w:szCs w:val="24"/>
                <w:lang w:eastAsia="ru-RU"/>
              </w:rPr>
            </w:pPr>
          </w:p>
        </w:tc>
        <w:tc>
          <w:tcPr>
            <w:tcW w:w="1830" w:type="dxa"/>
            <w:tcBorders>
              <w:top w:val="nil"/>
              <w:left w:val="nil"/>
              <w:bottom w:val="nil"/>
              <w:right w:val="nil"/>
            </w:tcBorders>
            <w:shd w:val="clear" w:color="auto" w:fill="auto"/>
            <w:hideMark/>
          </w:tcPr>
          <w:p w:rsidR="00300F7A" w:rsidRPr="00300F7A" w:rsidRDefault="00300F7A" w:rsidP="00300F7A">
            <w:pPr>
              <w:spacing w:before="150" w:after="150" w:line="240" w:lineRule="auto"/>
              <w:jc w:val="center"/>
              <w:rPr>
                <w:rFonts w:ascii="Times New Roman" w:eastAsia="Times New Roman" w:hAnsi="Times New Roman" w:cs="Times New Roman"/>
                <w:sz w:val="24"/>
                <w:szCs w:val="24"/>
                <w:lang w:eastAsia="ru-RU"/>
              </w:rPr>
            </w:pPr>
            <w:r w:rsidRPr="00300F7A">
              <w:rPr>
                <w:rFonts w:ascii="Times New Roman" w:eastAsia="Times New Roman" w:hAnsi="Times New Roman" w:cs="Times New Roman"/>
                <w:sz w:val="24"/>
                <w:szCs w:val="24"/>
                <w:lang w:eastAsia="ru-RU"/>
              </w:rPr>
              <w:t>224</w:t>
            </w:r>
          </w:p>
        </w:tc>
        <w:tc>
          <w:tcPr>
            <w:tcW w:w="4875" w:type="dxa"/>
            <w:tcBorders>
              <w:top w:val="nil"/>
              <w:left w:val="nil"/>
              <w:bottom w:val="nil"/>
              <w:right w:val="nil"/>
            </w:tcBorders>
            <w:shd w:val="clear" w:color="auto" w:fill="auto"/>
            <w:hideMark/>
          </w:tcPr>
          <w:p w:rsidR="00300F7A" w:rsidRPr="00300F7A" w:rsidRDefault="00300F7A" w:rsidP="00300F7A">
            <w:pPr>
              <w:spacing w:before="150" w:after="150" w:line="240" w:lineRule="auto"/>
              <w:rPr>
                <w:rFonts w:ascii="Times New Roman" w:eastAsia="Times New Roman" w:hAnsi="Times New Roman" w:cs="Times New Roman"/>
                <w:sz w:val="24"/>
                <w:szCs w:val="24"/>
                <w:lang w:eastAsia="ru-RU"/>
              </w:rPr>
            </w:pPr>
            <w:r w:rsidRPr="00300F7A">
              <w:rPr>
                <w:rFonts w:ascii="Times New Roman" w:eastAsia="Times New Roman" w:hAnsi="Times New Roman" w:cs="Times New Roman"/>
                <w:sz w:val="24"/>
                <w:szCs w:val="24"/>
                <w:lang w:eastAsia="ru-RU"/>
              </w:rPr>
              <w:t>Технології медичної діагностики та лікування</w:t>
            </w:r>
          </w:p>
        </w:tc>
      </w:tr>
      <w:tr w:rsidR="00300F7A" w:rsidRPr="00300F7A" w:rsidTr="00300F7A">
        <w:tc>
          <w:tcPr>
            <w:tcW w:w="0" w:type="auto"/>
            <w:vMerge/>
            <w:tcBorders>
              <w:top w:val="nil"/>
              <w:left w:val="nil"/>
              <w:bottom w:val="nil"/>
              <w:right w:val="nil"/>
            </w:tcBorders>
            <w:shd w:val="clear" w:color="auto" w:fill="auto"/>
            <w:vAlign w:val="center"/>
            <w:hideMark/>
          </w:tcPr>
          <w:p w:rsidR="00300F7A" w:rsidRPr="00300F7A" w:rsidRDefault="00300F7A" w:rsidP="00300F7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auto"/>
            <w:vAlign w:val="center"/>
            <w:hideMark/>
          </w:tcPr>
          <w:p w:rsidR="00300F7A" w:rsidRPr="00300F7A" w:rsidRDefault="00300F7A" w:rsidP="00300F7A">
            <w:pPr>
              <w:spacing w:after="0" w:line="240" w:lineRule="auto"/>
              <w:rPr>
                <w:rFonts w:ascii="Times New Roman" w:eastAsia="Times New Roman" w:hAnsi="Times New Roman" w:cs="Times New Roman"/>
                <w:sz w:val="24"/>
                <w:szCs w:val="24"/>
                <w:lang w:eastAsia="ru-RU"/>
              </w:rPr>
            </w:pPr>
          </w:p>
        </w:tc>
        <w:tc>
          <w:tcPr>
            <w:tcW w:w="1830" w:type="dxa"/>
            <w:tcBorders>
              <w:top w:val="nil"/>
              <w:left w:val="nil"/>
              <w:bottom w:val="nil"/>
              <w:right w:val="nil"/>
            </w:tcBorders>
            <w:shd w:val="clear" w:color="auto" w:fill="auto"/>
            <w:hideMark/>
          </w:tcPr>
          <w:p w:rsidR="00300F7A" w:rsidRPr="00300F7A" w:rsidRDefault="00300F7A" w:rsidP="00300F7A">
            <w:pPr>
              <w:spacing w:before="150" w:after="150" w:line="240" w:lineRule="auto"/>
              <w:jc w:val="center"/>
              <w:rPr>
                <w:rFonts w:ascii="Times New Roman" w:eastAsia="Times New Roman" w:hAnsi="Times New Roman" w:cs="Times New Roman"/>
                <w:sz w:val="24"/>
                <w:szCs w:val="24"/>
                <w:lang w:eastAsia="ru-RU"/>
              </w:rPr>
            </w:pPr>
            <w:r w:rsidRPr="00300F7A">
              <w:rPr>
                <w:rFonts w:ascii="Times New Roman" w:eastAsia="Times New Roman" w:hAnsi="Times New Roman" w:cs="Times New Roman"/>
                <w:sz w:val="24"/>
                <w:szCs w:val="24"/>
                <w:lang w:eastAsia="ru-RU"/>
              </w:rPr>
              <w:t>225</w:t>
            </w:r>
          </w:p>
        </w:tc>
        <w:tc>
          <w:tcPr>
            <w:tcW w:w="4875" w:type="dxa"/>
            <w:tcBorders>
              <w:top w:val="nil"/>
              <w:left w:val="nil"/>
              <w:bottom w:val="nil"/>
              <w:right w:val="nil"/>
            </w:tcBorders>
            <w:shd w:val="clear" w:color="auto" w:fill="auto"/>
            <w:hideMark/>
          </w:tcPr>
          <w:p w:rsidR="00300F7A" w:rsidRPr="00300F7A" w:rsidRDefault="00300F7A" w:rsidP="00300F7A">
            <w:pPr>
              <w:spacing w:before="150" w:after="150" w:line="240" w:lineRule="auto"/>
              <w:rPr>
                <w:rFonts w:ascii="Times New Roman" w:eastAsia="Times New Roman" w:hAnsi="Times New Roman" w:cs="Times New Roman"/>
                <w:sz w:val="24"/>
                <w:szCs w:val="24"/>
                <w:lang w:eastAsia="ru-RU"/>
              </w:rPr>
            </w:pPr>
            <w:r w:rsidRPr="00300F7A">
              <w:rPr>
                <w:rFonts w:ascii="Times New Roman" w:eastAsia="Times New Roman" w:hAnsi="Times New Roman" w:cs="Times New Roman"/>
                <w:sz w:val="24"/>
                <w:szCs w:val="24"/>
                <w:lang w:eastAsia="ru-RU"/>
              </w:rPr>
              <w:t>Медична психологія</w:t>
            </w:r>
          </w:p>
        </w:tc>
      </w:tr>
      <w:tr w:rsidR="00300F7A" w:rsidRPr="00300F7A" w:rsidTr="00300F7A">
        <w:tc>
          <w:tcPr>
            <w:tcW w:w="0" w:type="auto"/>
            <w:vMerge/>
            <w:tcBorders>
              <w:top w:val="nil"/>
              <w:left w:val="nil"/>
              <w:bottom w:val="nil"/>
              <w:right w:val="nil"/>
            </w:tcBorders>
            <w:shd w:val="clear" w:color="auto" w:fill="auto"/>
            <w:vAlign w:val="center"/>
            <w:hideMark/>
          </w:tcPr>
          <w:p w:rsidR="00300F7A" w:rsidRPr="00300F7A" w:rsidRDefault="00300F7A" w:rsidP="00300F7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auto"/>
            <w:vAlign w:val="center"/>
            <w:hideMark/>
          </w:tcPr>
          <w:p w:rsidR="00300F7A" w:rsidRPr="00300F7A" w:rsidRDefault="00300F7A" w:rsidP="00300F7A">
            <w:pPr>
              <w:spacing w:after="0" w:line="240" w:lineRule="auto"/>
              <w:rPr>
                <w:rFonts w:ascii="Times New Roman" w:eastAsia="Times New Roman" w:hAnsi="Times New Roman" w:cs="Times New Roman"/>
                <w:sz w:val="24"/>
                <w:szCs w:val="24"/>
                <w:lang w:eastAsia="ru-RU"/>
              </w:rPr>
            </w:pPr>
          </w:p>
        </w:tc>
        <w:tc>
          <w:tcPr>
            <w:tcW w:w="1830" w:type="dxa"/>
            <w:tcBorders>
              <w:top w:val="nil"/>
              <w:left w:val="nil"/>
              <w:bottom w:val="nil"/>
              <w:right w:val="nil"/>
            </w:tcBorders>
            <w:shd w:val="clear" w:color="auto" w:fill="auto"/>
            <w:hideMark/>
          </w:tcPr>
          <w:p w:rsidR="00300F7A" w:rsidRPr="00300F7A" w:rsidRDefault="00300F7A" w:rsidP="00300F7A">
            <w:pPr>
              <w:spacing w:before="150" w:after="150" w:line="240" w:lineRule="auto"/>
              <w:jc w:val="center"/>
              <w:rPr>
                <w:rFonts w:ascii="Times New Roman" w:eastAsia="Times New Roman" w:hAnsi="Times New Roman" w:cs="Times New Roman"/>
                <w:sz w:val="24"/>
                <w:szCs w:val="24"/>
                <w:lang w:eastAsia="ru-RU"/>
              </w:rPr>
            </w:pPr>
            <w:r w:rsidRPr="00300F7A">
              <w:rPr>
                <w:rFonts w:ascii="Times New Roman" w:eastAsia="Times New Roman" w:hAnsi="Times New Roman" w:cs="Times New Roman"/>
                <w:sz w:val="24"/>
                <w:szCs w:val="24"/>
                <w:lang w:eastAsia="ru-RU"/>
              </w:rPr>
              <w:t>226</w:t>
            </w:r>
          </w:p>
        </w:tc>
        <w:tc>
          <w:tcPr>
            <w:tcW w:w="4875" w:type="dxa"/>
            <w:tcBorders>
              <w:top w:val="nil"/>
              <w:left w:val="nil"/>
              <w:bottom w:val="nil"/>
              <w:right w:val="nil"/>
            </w:tcBorders>
            <w:shd w:val="clear" w:color="auto" w:fill="auto"/>
            <w:hideMark/>
          </w:tcPr>
          <w:p w:rsidR="00300F7A" w:rsidRPr="00300F7A" w:rsidRDefault="00300F7A" w:rsidP="00300F7A">
            <w:pPr>
              <w:spacing w:before="150" w:after="150" w:line="240" w:lineRule="auto"/>
              <w:rPr>
                <w:rFonts w:ascii="Times New Roman" w:eastAsia="Times New Roman" w:hAnsi="Times New Roman" w:cs="Times New Roman"/>
                <w:sz w:val="24"/>
                <w:szCs w:val="24"/>
                <w:lang w:eastAsia="ru-RU"/>
              </w:rPr>
            </w:pPr>
            <w:r w:rsidRPr="00300F7A">
              <w:rPr>
                <w:rFonts w:ascii="Times New Roman" w:eastAsia="Times New Roman" w:hAnsi="Times New Roman" w:cs="Times New Roman"/>
                <w:sz w:val="24"/>
                <w:szCs w:val="24"/>
                <w:lang w:eastAsia="ru-RU"/>
              </w:rPr>
              <w:t>Фармація, промислова фармація</w:t>
            </w:r>
          </w:p>
        </w:tc>
      </w:tr>
      <w:tr w:rsidR="00300F7A" w:rsidRPr="00300F7A" w:rsidTr="00300F7A">
        <w:tc>
          <w:tcPr>
            <w:tcW w:w="0" w:type="auto"/>
            <w:vMerge/>
            <w:tcBorders>
              <w:top w:val="nil"/>
              <w:left w:val="nil"/>
              <w:bottom w:val="nil"/>
              <w:right w:val="nil"/>
            </w:tcBorders>
            <w:shd w:val="clear" w:color="auto" w:fill="auto"/>
            <w:vAlign w:val="center"/>
            <w:hideMark/>
          </w:tcPr>
          <w:p w:rsidR="00300F7A" w:rsidRPr="00300F7A" w:rsidRDefault="00300F7A" w:rsidP="00300F7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auto"/>
            <w:vAlign w:val="center"/>
            <w:hideMark/>
          </w:tcPr>
          <w:p w:rsidR="00300F7A" w:rsidRPr="00300F7A" w:rsidRDefault="00300F7A" w:rsidP="00300F7A">
            <w:pPr>
              <w:spacing w:after="0" w:line="240" w:lineRule="auto"/>
              <w:rPr>
                <w:rFonts w:ascii="Times New Roman" w:eastAsia="Times New Roman" w:hAnsi="Times New Roman" w:cs="Times New Roman"/>
                <w:sz w:val="24"/>
                <w:szCs w:val="24"/>
                <w:lang w:eastAsia="ru-RU"/>
              </w:rPr>
            </w:pPr>
          </w:p>
        </w:tc>
        <w:tc>
          <w:tcPr>
            <w:tcW w:w="1830" w:type="dxa"/>
            <w:tcBorders>
              <w:top w:val="nil"/>
              <w:left w:val="nil"/>
              <w:bottom w:val="nil"/>
              <w:right w:val="nil"/>
            </w:tcBorders>
            <w:shd w:val="clear" w:color="auto" w:fill="auto"/>
            <w:hideMark/>
          </w:tcPr>
          <w:p w:rsidR="00300F7A" w:rsidRPr="00300F7A" w:rsidRDefault="00300F7A" w:rsidP="00300F7A">
            <w:pPr>
              <w:spacing w:before="150" w:after="150" w:line="240" w:lineRule="auto"/>
              <w:jc w:val="center"/>
              <w:rPr>
                <w:rFonts w:ascii="Times New Roman" w:eastAsia="Times New Roman" w:hAnsi="Times New Roman" w:cs="Times New Roman"/>
                <w:sz w:val="24"/>
                <w:szCs w:val="24"/>
                <w:lang w:eastAsia="ru-RU"/>
              </w:rPr>
            </w:pPr>
            <w:r w:rsidRPr="00300F7A">
              <w:rPr>
                <w:rFonts w:ascii="Times New Roman" w:eastAsia="Times New Roman" w:hAnsi="Times New Roman" w:cs="Times New Roman"/>
                <w:sz w:val="24"/>
                <w:szCs w:val="24"/>
                <w:lang w:eastAsia="ru-RU"/>
              </w:rPr>
              <w:t>227</w:t>
            </w:r>
          </w:p>
        </w:tc>
        <w:tc>
          <w:tcPr>
            <w:tcW w:w="4875" w:type="dxa"/>
            <w:tcBorders>
              <w:top w:val="nil"/>
              <w:left w:val="nil"/>
              <w:bottom w:val="nil"/>
              <w:right w:val="nil"/>
            </w:tcBorders>
            <w:shd w:val="clear" w:color="auto" w:fill="auto"/>
            <w:hideMark/>
          </w:tcPr>
          <w:p w:rsidR="00300F7A" w:rsidRPr="00300F7A" w:rsidRDefault="00300F7A" w:rsidP="00300F7A">
            <w:pPr>
              <w:spacing w:before="150" w:after="150" w:line="240" w:lineRule="auto"/>
              <w:rPr>
                <w:rFonts w:ascii="Times New Roman" w:eastAsia="Times New Roman" w:hAnsi="Times New Roman" w:cs="Times New Roman"/>
                <w:sz w:val="24"/>
                <w:szCs w:val="24"/>
                <w:lang w:eastAsia="ru-RU"/>
              </w:rPr>
            </w:pPr>
            <w:r w:rsidRPr="00300F7A">
              <w:rPr>
                <w:rFonts w:ascii="Times New Roman" w:eastAsia="Times New Roman" w:hAnsi="Times New Roman" w:cs="Times New Roman"/>
                <w:sz w:val="24"/>
                <w:szCs w:val="24"/>
                <w:lang w:eastAsia="ru-RU"/>
              </w:rPr>
              <w:t>Фізична терапія, ерготерапія</w:t>
            </w:r>
          </w:p>
        </w:tc>
      </w:tr>
      <w:tr w:rsidR="00300F7A" w:rsidRPr="00300F7A" w:rsidTr="00300F7A">
        <w:tc>
          <w:tcPr>
            <w:tcW w:w="0" w:type="auto"/>
            <w:vMerge/>
            <w:tcBorders>
              <w:top w:val="nil"/>
              <w:left w:val="nil"/>
              <w:bottom w:val="nil"/>
              <w:right w:val="nil"/>
            </w:tcBorders>
            <w:shd w:val="clear" w:color="auto" w:fill="auto"/>
            <w:vAlign w:val="center"/>
            <w:hideMark/>
          </w:tcPr>
          <w:p w:rsidR="00300F7A" w:rsidRPr="00300F7A" w:rsidRDefault="00300F7A" w:rsidP="00300F7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auto"/>
            <w:vAlign w:val="center"/>
            <w:hideMark/>
          </w:tcPr>
          <w:p w:rsidR="00300F7A" w:rsidRPr="00300F7A" w:rsidRDefault="00300F7A" w:rsidP="00300F7A">
            <w:pPr>
              <w:spacing w:after="0" w:line="240" w:lineRule="auto"/>
              <w:rPr>
                <w:rFonts w:ascii="Times New Roman" w:eastAsia="Times New Roman" w:hAnsi="Times New Roman" w:cs="Times New Roman"/>
                <w:sz w:val="24"/>
                <w:szCs w:val="24"/>
                <w:lang w:eastAsia="ru-RU"/>
              </w:rPr>
            </w:pPr>
          </w:p>
        </w:tc>
        <w:tc>
          <w:tcPr>
            <w:tcW w:w="1830" w:type="dxa"/>
            <w:tcBorders>
              <w:top w:val="nil"/>
              <w:left w:val="nil"/>
              <w:bottom w:val="nil"/>
              <w:right w:val="nil"/>
            </w:tcBorders>
            <w:shd w:val="clear" w:color="auto" w:fill="auto"/>
            <w:hideMark/>
          </w:tcPr>
          <w:p w:rsidR="00300F7A" w:rsidRPr="00300F7A" w:rsidRDefault="00300F7A" w:rsidP="00300F7A">
            <w:pPr>
              <w:spacing w:before="150" w:after="150" w:line="240" w:lineRule="auto"/>
              <w:jc w:val="center"/>
              <w:rPr>
                <w:rFonts w:ascii="Times New Roman" w:eastAsia="Times New Roman" w:hAnsi="Times New Roman" w:cs="Times New Roman"/>
                <w:sz w:val="24"/>
                <w:szCs w:val="24"/>
                <w:lang w:eastAsia="ru-RU"/>
              </w:rPr>
            </w:pPr>
            <w:r w:rsidRPr="00300F7A">
              <w:rPr>
                <w:rFonts w:ascii="Times New Roman" w:eastAsia="Times New Roman" w:hAnsi="Times New Roman" w:cs="Times New Roman"/>
                <w:sz w:val="24"/>
                <w:szCs w:val="24"/>
                <w:lang w:eastAsia="ru-RU"/>
              </w:rPr>
              <w:t>228</w:t>
            </w:r>
          </w:p>
        </w:tc>
        <w:tc>
          <w:tcPr>
            <w:tcW w:w="4875" w:type="dxa"/>
            <w:tcBorders>
              <w:top w:val="nil"/>
              <w:left w:val="nil"/>
              <w:bottom w:val="nil"/>
              <w:right w:val="nil"/>
            </w:tcBorders>
            <w:shd w:val="clear" w:color="auto" w:fill="auto"/>
            <w:hideMark/>
          </w:tcPr>
          <w:p w:rsidR="00300F7A" w:rsidRPr="00300F7A" w:rsidRDefault="00300F7A" w:rsidP="00300F7A">
            <w:pPr>
              <w:spacing w:before="150" w:after="150" w:line="240" w:lineRule="auto"/>
              <w:rPr>
                <w:rFonts w:ascii="Times New Roman" w:eastAsia="Times New Roman" w:hAnsi="Times New Roman" w:cs="Times New Roman"/>
                <w:sz w:val="24"/>
                <w:szCs w:val="24"/>
                <w:lang w:eastAsia="ru-RU"/>
              </w:rPr>
            </w:pPr>
            <w:r w:rsidRPr="00300F7A">
              <w:rPr>
                <w:rFonts w:ascii="Times New Roman" w:eastAsia="Times New Roman" w:hAnsi="Times New Roman" w:cs="Times New Roman"/>
                <w:sz w:val="24"/>
                <w:szCs w:val="24"/>
                <w:lang w:eastAsia="ru-RU"/>
              </w:rPr>
              <w:t>Педіатрія</w:t>
            </w:r>
          </w:p>
        </w:tc>
      </w:tr>
      <w:tr w:rsidR="00300F7A" w:rsidRPr="00300F7A" w:rsidTr="00300F7A">
        <w:tc>
          <w:tcPr>
            <w:tcW w:w="0" w:type="auto"/>
            <w:vMerge/>
            <w:tcBorders>
              <w:top w:val="nil"/>
              <w:left w:val="nil"/>
              <w:bottom w:val="nil"/>
              <w:right w:val="nil"/>
            </w:tcBorders>
            <w:shd w:val="clear" w:color="auto" w:fill="auto"/>
            <w:vAlign w:val="center"/>
            <w:hideMark/>
          </w:tcPr>
          <w:p w:rsidR="00300F7A" w:rsidRPr="00300F7A" w:rsidRDefault="00300F7A" w:rsidP="00300F7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auto"/>
            <w:vAlign w:val="center"/>
            <w:hideMark/>
          </w:tcPr>
          <w:p w:rsidR="00300F7A" w:rsidRPr="00300F7A" w:rsidRDefault="00300F7A" w:rsidP="00300F7A">
            <w:pPr>
              <w:spacing w:after="0" w:line="240" w:lineRule="auto"/>
              <w:rPr>
                <w:rFonts w:ascii="Times New Roman" w:eastAsia="Times New Roman" w:hAnsi="Times New Roman" w:cs="Times New Roman"/>
                <w:sz w:val="24"/>
                <w:szCs w:val="24"/>
                <w:lang w:eastAsia="ru-RU"/>
              </w:rPr>
            </w:pPr>
          </w:p>
        </w:tc>
        <w:tc>
          <w:tcPr>
            <w:tcW w:w="1830" w:type="dxa"/>
            <w:tcBorders>
              <w:top w:val="nil"/>
              <w:left w:val="nil"/>
              <w:bottom w:val="nil"/>
              <w:right w:val="nil"/>
            </w:tcBorders>
            <w:shd w:val="clear" w:color="auto" w:fill="auto"/>
            <w:hideMark/>
          </w:tcPr>
          <w:p w:rsidR="00300F7A" w:rsidRPr="00300F7A" w:rsidRDefault="00300F7A" w:rsidP="00300F7A">
            <w:pPr>
              <w:spacing w:before="150" w:after="150" w:line="240" w:lineRule="auto"/>
              <w:jc w:val="center"/>
              <w:rPr>
                <w:rFonts w:ascii="Times New Roman" w:eastAsia="Times New Roman" w:hAnsi="Times New Roman" w:cs="Times New Roman"/>
                <w:sz w:val="24"/>
                <w:szCs w:val="24"/>
                <w:lang w:eastAsia="ru-RU"/>
              </w:rPr>
            </w:pPr>
            <w:r w:rsidRPr="00300F7A">
              <w:rPr>
                <w:rFonts w:ascii="Times New Roman" w:eastAsia="Times New Roman" w:hAnsi="Times New Roman" w:cs="Times New Roman"/>
                <w:sz w:val="24"/>
                <w:szCs w:val="24"/>
                <w:lang w:eastAsia="ru-RU"/>
              </w:rPr>
              <w:t>229</w:t>
            </w:r>
          </w:p>
        </w:tc>
        <w:tc>
          <w:tcPr>
            <w:tcW w:w="4875" w:type="dxa"/>
            <w:tcBorders>
              <w:top w:val="nil"/>
              <w:left w:val="nil"/>
              <w:bottom w:val="nil"/>
              <w:right w:val="nil"/>
            </w:tcBorders>
            <w:shd w:val="clear" w:color="auto" w:fill="auto"/>
            <w:hideMark/>
          </w:tcPr>
          <w:p w:rsidR="00300F7A" w:rsidRPr="00300F7A" w:rsidRDefault="00300F7A" w:rsidP="00300F7A">
            <w:pPr>
              <w:spacing w:before="150" w:after="150" w:line="240" w:lineRule="auto"/>
              <w:rPr>
                <w:rFonts w:ascii="Times New Roman" w:eastAsia="Times New Roman" w:hAnsi="Times New Roman" w:cs="Times New Roman"/>
                <w:sz w:val="24"/>
                <w:szCs w:val="24"/>
                <w:lang w:eastAsia="ru-RU"/>
              </w:rPr>
            </w:pPr>
            <w:r w:rsidRPr="00300F7A">
              <w:rPr>
                <w:rFonts w:ascii="Times New Roman" w:eastAsia="Times New Roman" w:hAnsi="Times New Roman" w:cs="Times New Roman"/>
                <w:sz w:val="24"/>
                <w:szCs w:val="24"/>
                <w:lang w:eastAsia="ru-RU"/>
              </w:rPr>
              <w:t>Громадське здоров’я</w:t>
            </w:r>
          </w:p>
        </w:tc>
      </w:tr>
      <w:tr w:rsidR="00300F7A" w:rsidRPr="00300F7A" w:rsidTr="00300F7A">
        <w:tc>
          <w:tcPr>
            <w:tcW w:w="870" w:type="dxa"/>
            <w:vMerge w:val="restart"/>
            <w:tcBorders>
              <w:top w:val="nil"/>
              <w:left w:val="nil"/>
              <w:bottom w:val="nil"/>
              <w:right w:val="nil"/>
            </w:tcBorders>
            <w:shd w:val="clear" w:color="auto" w:fill="auto"/>
            <w:hideMark/>
          </w:tcPr>
          <w:p w:rsidR="00300F7A" w:rsidRPr="00300F7A" w:rsidRDefault="00300F7A" w:rsidP="00300F7A">
            <w:pPr>
              <w:spacing w:before="150" w:after="150" w:line="240" w:lineRule="auto"/>
              <w:jc w:val="center"/>
              <w:rPr>
                <w:rFonts w:ascii="Times New Roman" w:eastAsia="Times New Roman" w:hAnsi="Times New Roman" w:cs="Times New Roman"/>
                <w:sz w:val="24"/>
                <w:szCs w:val="24"/>
                <w:lang w:eastAsia="ru-RU"/>
              </w:rPr>
            </w:pPr>
            <w:r w:rsidRPr="00300F7A">
              <w:rPr>
                <w:rFonts w:ascii="Times New Roman" w:eastAsia="Times New Roman" w:hAnsi="Times New Roman" w:cs="Times New Roman"/>
                <w:sz w:val="24"/>
                <w:szCs w:val="24"/>
                <w:lang w:eastAsia="ru-RU"/>
              </w:rPr>
              <w:t>24</w:t>
            </w:r>
          </w:p>
        </w:tc>
        <w:tc>
          <w:tcPr>
            <w:tcW w:w="2220" w:type="dxa"/>
            <w:vMerge w:val="restart"/>
            <w:tcBorders>
              <w:top w:val="nil"/>
              <w:left w:val="nil"/>
              <w:bottom w:val="nil"/>
              <w:right w:val="nil"/>
            </w:tcBorders>
            <w:shd w:val="clear" w:color="auto" w:fill="auto"/>
            <w:hideMark/>
          </w:tcPr>
          <w:p w:rsidR="00300F7A" w:rsidRPr="00300F7A" w:rsidRDefault="00300F7A" w:rsidP="00300F7A">
            <w:pPr>
              <w:spacing w:before="150" w:after="150" w:line="240" w:lineRule="auto"/>
              <w:rPr>
                <w:rFonts w:ascii="Times New Roman" w:eastAsia="Times New Roman" w:hAnsi="Times New Roman" w:cs="Times New Roman"/>
                <w:sz w:val="24"/>
                <w:szCs w:val="24"/>
                <w:lang w:eastAsia="ru-RU"/>
              </w:rPr>
            </w:pPr>
            <w:r w:rsidRPr="00300F7A">
              <w:rPr>
                <w:rFonts w:ascii="Times New Roman" w:eastAsia="Times New Roman" w:hAnsi="Times New Roman" w:cs="Times New Roman"/>
                <w:sz w:val="24"/>
                <w:szCs w:val="24"/>
                <w:lang w:eastAsia="ru-RU"/>
              </w:rPr>
              <w:t>Сфера обслуговування</w:t>
            </w:r>
          </w:p>
        </w:tc>
        <w:tc>
          <w:tcPr>
            <w:tcW w:w="1830" w:type="dxa"/>
            <w:tcBorders>
              <w:top w:val="nil"/>
              <w:left w:val="nil"/>
              <w:bottom w:val="nil"/>
              <w:right w:val="nil"/>
            </w:tcBorders>
            <w:shd w:val="clear" w:color="auto" w:fill="auto"/>
            <w:hideMark/>
          </w:tcPr>
          <w:p w:rsidR="00300F7A" w:rsidRPr="00300F7A" w:rsidRDefault="00300F7A" w:rsidP="00300F7A">
            <w:pPr>
              <w:spacing w:before="150" w:after="150" w:line="240" w:lineRule="auto"/>
              <w:jc w:val="center"/>
              <w:rPr>
                <w:rFonts w:ascii="Times New Roman" w:eastAsia="Times New Roman" w:hAnsi="Times New Roman" w:cs="Times New Roman"/>
                <w:sz w:val="24"/>
                <w:szCs w:val="24"/>
                <w:lang w:eastAsia="ru-RU"/>
              </w:rPr>
            </w:pPr>
            <w:r w:rsidRPr="00300F7A">
              <w:rPr>
                <w:rFonts w:ascii="Times New Roman" w:eastAsia="Times New Roman" w:hAnsi="Times New Roman" w:cs="Times New Roman"/>
                <w:sz w:val="24"/>
                <w:szCs w:val="24"/>
                <w:lang w:eastAsia="ru-RU"/>
              </w:rPr>
              <w:t>241</w:t>
            </w:r>
          </w:p>
        </w:tc>
        <w:tc>
          <w:tcPr>
            <w:tcW w:w="4875" w:type="dxa"/>
            <w:tcBorders>
              <w:top w:val="nil"/>
              <w:left w:val="nil"/>
              <w:bottom w:val="nil"/>
              <w:right w:val="nil"/>
            </w:tcBorders>
            <w:shd w:val="clear" w:color="auto" w:fill="auto"/>
            <w:hideMark/>
          </w:tcPr>
          <w:p w:rsidR="00300F7A" w:rsidRPr="00300F7A" w:rsidRDefault="00300F7A" w:rsidP="00300F7A">
            <w:pPr>
              <w:spacing w:before="150" w:after="150" w:line="240" w:lineRule="auto"/>
              <w:rPr>
                <w:rFonts w:ascii="Times New Roman" w:eastAsia="Times New Roman" w:hAnsi="Times New Roman" w:cs="Times New Roman"/>
                <w:sz w:val="24"/>
                <w:szCs w:val="24"/>
                <w:lang w:eastAsia="ru-RU"/>
              </w:rPr>
            </w:pPr>
            <w:r w:rsidRPr="00300F7A">
              <w:rPr>
                <w:rFonts w:ascii="Times New Roman" w:eastAsia="Times New Roman" w:hAnsi="Times New Roman" w:cs="Times New Roman"/>
                <w:sz w:val="24"/>
                <w:szCs w:val="24"/>
                <w:lang w:eastAsia="ru-RU"/>
              </w:rPr>
              <w:t>Готельно-ресторанна справа</w:t>
            </w:r>
          </w:p>
        </w:tc>
      </w:tr>
      <w:tr w:rsidR="00300F7A" w:rsidRPr="00300F7A" w:rsidTr="00300F7A">
        <w:tc>
          <w:tcPr>
            <w:tcW w:w="0" w:type="auto"/>
            <w:vMerge/>
            <w:tcBorders>
              <w:top w:val="nil"/>
              <w:left w:val="nil"/>
              <w:bottom w:val="nil"/>
              <w:right w:val="nil"/>
            </w:tcBorders>
            <w:shd w:val="clear" w:color="auto" w:fill="auto"/>
            <w:vAlign w:val="center"/>
            <w:hideMark/>
          </w:tcPr>
          <w:p w:rsidR="00300F7A" w:rsidRPr="00300F7A" w:rsidRDefault="00300F7A" w:rsidP="00300F7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auto"/>
            <w:vAlign w:val="center"/>
            <w:hideMark/>
          </w:tcPr>
          <w:p w:rsidR="00300F7A" w:rsidRPr="00300F7A" w:rsidRDefault="00300F7A" w:rsidP="00300F7A">
            <w:pPr>
              <w:spacing w:after="0" w:line="240" w:lineRule="auto"/>
              <w:rPr>
                <w:rFonts w:ascii="Times New Roman" w:eastAsia="Times New Roman" w:hAnsi="Times New Roman" w:cs="Times New Roman"/>
                <w:sz w:val="24"/>
                <w:szCs w:val="24"/>
                <w:lang w:eastAsia="ru-RU"/>
              </w:rPr>
            </w:pPr>
          </w:p>
        </w:tc>
        <w:tc>
          <w:tcPr>
            <w:tcW w:w="1830" w:type="dxa"/>
            <w:tcBorders>
              <w:top w:val="nil"/>
              <w:left w:val="nil"/>
              <w:bottom w:val="nil"/>
              <w:right w:val="nil"/>
            </w:tcBorders>
            <w:shd w:val="clear" w:color="auto" w:fill="auto"/>
            <w:hideMark/>
          </w:tcPr>
          <w:p w:rsidR="00300F7A" w:rsidRPr="00300F7A" w:rsidRDefault="00300F7A" w:rsidP="00300F7A">
            <w:pPr>
              <w:spacing w:before="150" w:after="150" w:line="240" w:lineRule="auto"/>
              <w:jc w:val="center"/>
              <w:rPr>
                <w:rFonts w:ascii="Times New Roman" w:eastAsia="Times New Roman" w:hAnsi="Times New Roman" w:cs="Times New Roman"/>
                <w:sz w:val="24"/>
                <w:szCs w:val="24"/>
                <w:lang w:eastAsia="ru-RU"/>
              </w:rPr>
            </w:pPr>
            <w:r w:rsidRPr="00300F7A">
              <w:rPr>
                <w:rFonts w:ascii="Times New Roman" w:eastAsia="Times New Roman" w:hAnsi="Times New Roman" w:cs="Times New Roman"/>
                <w:sz w:val="24"/>
                <w:szCs w:val="24"/>
                <w:lang w:eastAsia="ru-RU"/>
              </w:rPr>
              <w:t>242</w:t>
            </w:r>
          </w:p>
        </w:tc>
        <w:tc>
          <w:tcPr>
            <w:tcW w:w="4875" w:type="dxa"/>
            <w:tcBorders>
              <w:top w:val="nil"/>
              <w:left w:val="nil"/>
              <w:bottom w:val="nil"/>
              <w:right w:val="nil"/>
            </w:tcBorders>
            <w:shd w:val="clear" w:color="auto" w:fill="auto"/>
            <w:hideMark/>
          </w:tcPr>
          <w:p w:rsidR="00300F7A" w:rsidRPr="00300F7A" w:rsidRDefault="00300F7A" w:rsidP="00300F7A">
            <w:pPr>
              <w:spacing w:before="150" w:after="150" w:line="240" w:lineRule="auto"/>
              <w:rPr>
                <w:rFonts w:ascii="Times New Roman" w:eastAsia="Times New Roman" w:hAnsi="Times New Roman" w:cs="Times New Roman"/>
                <w:sz w:val="24"/>
                <w:szCs w:val="24"/>
                <w:lang w:eastAsia="ru-RU"/>
              </w:rPr>
            </w:pPr>
            <w:r w:rsidRPr="00300F7A">
              <w:rPr>
                <w:rFonts w:ascii="Times New Roman" w:eastAsia="Times New Roman" w:hAnsi="Times New Roman" w:cs="Times New Roman"/>
                <w:sz w:val="24"/>
                <w:szCs w:val="24"/>
                <w:lang w:eastAsia="ru-RU"/>
              </w:rPr>
              <w:t>Туризм</w:t>
            </w:r>
          </w:p>
        </w:tc>
      </w:tr>
      <w:tr w:rsidR="00300F7A" w:rsidRPr="00300F7A" w:rsidTr="00300F7A">
        <w:tc>
          <w:tcPr>
            <w:tcW w:w="870" w:type="dxa"/>
            <w:tcBorders>
              <w:top w:val="nil"/>
              <w:left w:val="nil"/>
              <w:bottom w:val="nil"/>
              <w:right w:val="nil"/>
            </w:tcBorders>
            <w:shd w:val="clear" w:color="auto" w:fill="auto"/>
            <w:hideMark/>
          </w:tcPr>
          <w:p w:rsidR="00300F7A" w:rsidRPr="00300F7A" w:rsidRDefault="00300F7A" w:rsidP="00300F7A">
            <w:pPr>
              <w:spacing w:before="150" w:after="150" w:line="240" w:lineRule="auto"/>
              <w:jc w:val="center"/>
              <w:rPr>
                <w:rFonts w:ascii="Times New Roman" w:eastAsia="Times New Roman" w:hAnsi="Times New Roman" w:cs="Times New Roman"/>
                <w:sz w:val="24"/>
                <w:szCs w:val="24"/>
                <w:lang w:eastAsia="ru-RU"/>
              </w:rPr>
            </w:pPr>
            <w:r w:rsidRPr="00300F7A">
              <w:rPr>
                <w:rFonts w:ascii="Times New Roman" w:eastAsia="Times New Roman" w:hAnsi="Times New Roman" w:cs="Times New Roman"/>
                <w:sz w:val="24"/>
                <w:szCs w:val="24"/>
                <w:lang w:eastAsia="ru-RU"/>
              </w:rPr>
              <w:t>27</w:t>
            </w:r>
          </w:p>
        </w:tc>
        <w:tc>
          <w:tcPr>
            <w:tcW w:w="2220" w:type="dxa"/>
            <w:tcBorders>
              <w:top w:val="nil"/>
              <w:left w:val="nil"/>
              <w:bottom w:val="nil"/>
              <w:right w:val="nil"/>
            </w:tcBorders>
            <w:shd w:val="clear" w:color="auto" w:fill="auto"/>
            <w:hideMark/>
          </w:tcPr>
          <w:p w:rsidR="00300F7A" w:rsidRPr="00300F7A" w:rsidRDefault="00300F7A" w:rsidP="00300F7A">
            <w:pPr>
              <w:spacing w:before="150" w:after="150" w:line="240" w:lineRule="auto"/>
              <w:rPr>
                <w:rFonts w:ascii="Times New Roman" w:eastAsia="Times New Roman" w:hAnsi="Times New Roman" w:cs="Times New Roman"/>
                <w:sz w:val="24"/>
                <w:szCs w:val="24"/>
                <w:lang w:eastAsia="ru-RU"/>
              </w:rPr>
            </w:pPr>
            <w:r w:rsidRPr="00300F7A">
              <w:rPr>
                <w:rFonts w:ascii="Times New Roman" w:eastAsia="Times New Roman" w:hAnsi="Times New Roman" w:cs="Times New Roman"/>
                <w:sz w:val="24"/>
                <w:szCs w:val="24"/>
                <w:lang w:eastAsia="ru-RU"/>
              </w:rPr>
              <w:t>Транспорт</w:t>
            </w:r>
          </w:p>
        </w:tc>
        <w:tc>
          <w:tcPr>
            <w:tcW w:w="1830" w:type="dxa"/>
            <w:tcBorders>
              <w:top w:val="nil"/>
              <w:left w:val="nil"/>
              <w:bottom w:val="nil"/>
              <w:right w:val="nil"/>
            </w:tcBorders>
            <w:shd w:val="clear" w:color="auto" w:fill="auto"/>
            <w:hideMark/>
          </w:tcPr>
          <w:p w:rsidR="00300F7A" w:rsidRPr="00300F7A" w:rsidRDefault="00300F7A" w:rsidP="00300F7A">
            <w:pPr>
              <w:spacing w:before="150" w:after="150" w:line="240" w:lineRule="auto"/>
              <w:jc w:val="center"/>
              <w:rPr>
                <w:rFonts w:ascii="Times New Roman" w:eastAsia="Times New Roman" w:hAnsi="Times New Roman" w:cs="Times New Roman"/>
                <w:sz w:val="24"/>
                <w:szCs w:val="24"/>
                <w:lang w:eastAsia="ru-RU"/>
              </w:rPr>
            </w:pPr>
            <w:r w:rsidRPr="00300F7A">
              <w:rPr>
                <w:rFonts w:ascii="Times New Roman" w:eastAsia="Times New Roman" w:hAnsi="Times New Roman" w:cs="Times New Roman"/>
                <w:sz w:val="24"/>
                <w:szCs w:val="24"/>
                <w:lang w:eastAsia="ru-RU"/>
              </w:rPr>
              <w:t>271</w:t>
            </w:r>
          </w:p>
        </w:tc>
        <w:tc>
          <w:tcPr>
            <w:tcW w:w="4875" w:type="dxa"/>
            <w:tcBorders>
              <w:top w:val="nil"/>
              <w:left w:val="nil"/>
              <w:bottom w:val="nil"/>
              <w:right w:val="nil"/>
            </w:tcBorders>
            <w:shd w:val="clear" w:color="auto" w:fill="auto"/>
            <w:hideMark/>
          </w:tcPr>
          <w:p w:rsidR="00300F7A" w:rsidRPr="00300F7A" w:rsidRDefault="00300F7A" w:rsidP="00300F7A">
            <w:pPr>
              <w:spacing w:before="150" w:after="150" w:line="240" w:lineRule="auto"/>
              <w:rPr>
                <w:rFonts w:ascii="Times New Roman" w:eastAsia="Times New Roman" w:hAnsi="Times New Roman" w:cs="Times New Roman"/>
                <w:sz w:val="24"/>
                <w:szCs w:val="24"/>
                <w:lang w:eastAsia="ru-RU"/>
              </w:rPr>
            </w:pPr>
            <w:r w:rsidRPr="00300F7A">
              <w:rPr>
                <w:rFonts w:ascii="Times New Roman" w:eastAsia="Times New Roman" w:hAnsi="Times New Roman" w:cs="Times New Roman"/>
                <w:sz w:val="24"/>
                <w:szCs w:val="24"/>
                <w:lang w:eastAsia="ru-RU"/>
              </w:rPr>
              <w:t>Річковий та морський транспорт</w:t>
            </w:r>
          </w:p>
        </w:tc>
      </w:tr>
      <w:tr w:rsidR="00300F7A" w:rsidRPr="00300F7A" w:rsidTr="00300F7A">
        <w:trPr>
          <w:trHeight w:val="465"/>
        </w:trPr>
        <w:tc>
          <w:tcPr>
            <w:tcW w:w="870" w:type="dxa"/>
            <w:tcBorders>
              <w:top w:val="nil"/>
              <w:left w:val="nil"/>
              <w:bottom w:val="nil"/>
              <w:right w:val="nil"/>
            </w:tcBorders>
            <w:shd w:val="clear" w:color="auto" w:fill="auto"/>
            <w:hideMark/>
          </w:tcPr>
          <w:p w:rsidR="00300F7A" w:rsidRPr="00300F7A" w:rsidRDefault="00300F7A" w:rsidP="00300F7A">
            <w:pPr>
              <w:spacing w:before="150" w:after="150" w:line="240" w:lineRule="auto"/>
              <w:jc w:val="center"/>
              <w:rPr>
                <w:rFonts w:ascii="Times New Roman" w:eastAsia="Times New Roman" w:hAnsi="Times New Roman" w:cs="Times New Roman"/>
                <w:sz w:val="24"/>
                <w:szCs w:val="24"/>
                <w:lang w:eastAsia="ru-RU"/>
              </w:rPr>
            </w:pPr>
            <w:r w:rsidRPr="00300F7A">
              <w:rPr>
                <w:rFonts w:ascii="Times New Roman" w:eastAsia="Times New Roman" w:hAnsi="Times New Roman" w:cs="Times New Roman"/>
                <w:sz w:val="24"/>
                <w:szCs w:val="24"/>
                <w:lang w:eastAsia="ru-RU"/>
              </w:rPr>
              <w:t>28</w:t>
            </w:r>
          </w:p>
        </w:tc>
        <w:tc>
          <w:tcPr>
            <w:tcW w:w="2220" w:type="dxa"/>
            <w:tcBorders>
              <w:top w:val="nil"/>
              <w:left w:val="nil"/>
              <w:bottom w:val="nil"/>
              <w:right w:val="nil"/>
            </w:tcBorders>
            <w:shd w:val="clear" w:color="auto" w:fill="auto"/>
            <w:hideMark/>
          </w:tcPr>
          <w:p w:rsidR="00300F7A" w:rsidRPr="00300F7A" w:rsidRDefault="00300F7A" w:rsidP="00300F7A">
            <w:pPr>
              <w:spacing w:before="150" w:after="150" w:line="240" w:lineRule="auto"/>
              <w:rPr>
                <w:rFonts w:ascii="Times New Roman" w:eastAsia="Times New Roman" w:hAnsi="Times New Roman" w:cs="Times New Roman"/>
                <w:sz w:val="24"/>
                <w:szCs w:val="24"/>
                <w:lang w:eastAsia="ru-RU"/>
              </w:rPr>
            </w:pPr>
            <w:r w:rsidRPr="00300F7A">
              <w:rPr>
                <w:rFonts w:ascii="Times New Roman" w:eastAsia="Times New Roman" w:hAnsi="Times New Roman" w:cs="Times New Roman"/>
                <w:sz w:val="24"/>
                <w:szCs w:val="24"/>
                <w:lang w:eastAsia="ru-RU"/>
              </w:rPr>
              <w:t>Публічне управління та адміністрування</w:t>
            </w:r>
          </w:p>
        </w:tc>
        <w:tc>
          <w:tcPr>
            <w:tcW w:w="1830" w:type="dxa"/>
            <w:tcBorders>
              <w:top w:val="nil"/>
              <w:left w:val="nil"/>
              <w:bottom w:val="nil"/>
              <w:right w:val="nil"/>
            </w:tcBorders>
            <w:shd w:val="clear" w:color="auto" w:fill="auto"/>
            <w:hideMark/>
          </w:tcPr>
          <w:p w:rsidR="00300F7A" w:rsidRPr="00300F7A" w:rsidRDefault="00300F7A" w:rsidP="00300F7A">
            <w:pPr>
              <w:spacing w:before="150" w:after="150" w:line="240" w:lineRule="auto"/>
              <w:jc w:val="center"/>
              <w:rPr>
                <w:rFonts w:ascii="Times New Roman" w:eastAsia="Times New Roman" w:hAnsi="Times New Roman" w:cs="Times New Roman"/>
                <w:sz w:val="24"/>
                <w:szCs w:val="24"/>
                <w:lang w:eastAsia="ru-RU"/>
              </w:rPr>
            </w:pPr>
            <w:r w:rsidRPr="00300F7A">
              <w:rPr>
                <w:rFonts w:ascii="Times New Roman" w:eastAsia="Times New Roman" w:hAnsi="Times New Roman" w:cs="Times New Roman"/>
                <w:sz w:val="24"/>
                <w:szCs w:val="24"/>
                <w:lang w:eastAsia="ru-RU"/>
              </w:rPr>
              <w:t>281</w:t>
            </w:r>
          </w:p>
        </w:tc>
        <w:tc>
          <w:tcPr>
            <w:tcW w:w="4875" w:type="dxa"/>
            <w:tcBorders>
              <w:top w:val="nil"/>
              <w:left w:val="nil"/>
              <w:bottom w:val="nil"/>
              <w:right w:val="nil"/>
            </w:tcBorders>
            <w:shd w:val="clear" w:color="auto" w:fill="auto"/>
            <w:hideMark/>
          </w:tcPr>
          <w:p w:rsidR="00300F7A" w:rsidRPr="00300F7A" w:rsidRDefault="00300F7A" w:rsidP="00300F7A">
            <w:pPr>
              <w:spacing w:before="150" w:after="150" w:line="240" w:lineRule="auto"/>
              <w:rPr>
                <w:rFonts w:ascii="Times New Roman" w:eastAsia="Times New Roman" w:hAnsi="Times New Roman" w:cs="Times New Roman"/>
                <w:sz w:val="24"/>
                <w:szCs w:val="24"/>
                <w:lang w:eastAsia="ru-RU"/>
              </w:rPr>
            </w:pPr>
            <w:r w:rsidRPr="00300F7A">
              <w:rPr>
                <w:rFonts w:ascii="Times New Roman" w:eastAsia="Times New Roman" w:hAnsi="Times New Roman" w:cs="Times New Roman"/>
                <w:sz w:val="24"/>
                <w:szCs w:val="24"/>
                <w:lang w:eastAsia="ru-RU"/>
              </w:rPr>
              <w:t>Публічне управління та адміністрування</w:t>
            </w:r>
          </w:p>
        </w:tc>
      </w:tr>
      <w:tr w:rsidR="00300F7A" w:rsidRPr="00300F7A" w:rsidTr="00300F7A">
        <w:trPr>
          <w:trHeight w:val="255"/>
        </w:trPr>
        <w:tc>
          <w:tcPr>
            <w:tcW w:w="870" w:type="dxa"/>
            <w:vMerge w:val="restart"/>
            <w:tcBorders>
              <w:top w:val="nil"/>
              <w:left w:val="nil"/>
              <w:bottom w:val="nil"/>
              <w:right w:val="nil"/>
            </w:tcBorders>
            <w:shd w:val="clear" w:color="auto" w:fill="auto"/>
            <w:hideMark/>
          </w:tcPr>
          <w:p w:rsidR="00300F7A" w:rsidRPr="00300F7A" w:rsidRDefault="00300F7A" w:rsidP="00300F7A">
            <w:pPr>
              <w:spacing w:before="150" w:after="150" w:line="240" w:lineRule="auto"/>
              <w:jc w:val="center"/>
              <w:rPr>
                <w:rFonts w:ascii="Times New Roman" w:eastAsia="Times New Roman" w:hAnsi="Times New Roman" w:cs="Times New Roman"/>
                <w:sz w:val="24"/>
                <w:szCs w:val="24"/>
                <w:lang w:eastAsia="ru-RU"/>
              </w:rPr>
            </w:pPr>
            <w:r w:rsidRPr="00300F7A">
              <w:rPr>
                <w:rFonts w:ascii="Times New Roman" w:eastAsia="Times New Roman" w:hAnsi="Times New Roman" w:cs="Times New Roman"/>
                <w:sz w:val="24"/>
                <w:szCs w:val="24"/>
                <w:lang w:eastAsia="ru-RU"/>
              </w:rPr>
              <w:t>29</w:t>
            </w:r>
          </w:p>
        </w:tc>
        <w:tc>
          <w:tcPr>
            <w:tcW w:w="2220" w:type="dxa"/>
            <w:vMerge w:val="restart"/>
            <w:tcBorders>
              <w:top w:val="nil"/>
              <w:left w:val="nil"/>
              <w:bottom w:val="nil"/>
              <w:right w:val="nil"/>
            </w:tcBorders>
            <w:shd w:val="clear" w:color="auto" w:fill="auto"/>
            <w:hideMark/>
          </w:tcPr>
          <w:p w:rsidR="00300F7A" w:rsidRPr="00300F7A" w:rsidRDefault="00300F7A" w:rsidP="00300F7A">
            <w:pPr>
              <w:spacing w:before="150" w:after="150" w:line="240" w:lineRule="auto"/>
              <w:rPr>
                <w:rFonts w:ascii="Times New Roman" w:eastAsia="Times New Roman" w:hAnsi="Times New Roman" w:cs="Times New Roman"/>
                <w:sz w:val="24"/>
                <w:szCs w:val="24"/>
                <w:lang w:eastAsia="ru-RU"/>
              </w:rPr>
            </w:pPr>
            <w:r w:rsidRPr="00300F7A">
              <w:rPr>
                <w:rFonts w:ascii="Times New Roman" w:eastAsia="Times New Roman" w:hAnsi="Times New Roman" w:cs="Times New Roman"/>
                <w:sz w:val="24"/>
                <w:szCs w:val="24"/>
                <w:lang w:eastAsia="ru-RU"/>
              </w:rPr>
              <w:t>Міжнародні відносини</w:t>
            </w:r>
          </w:p>
        </w:tc>
        <w:tc>
          <w:tcPr>
            <w:tcW w:w="1830" w:type="dxa"/>
            <w:tcBorders>
              <w:top w:val="nil"/>
              <w:left w:val="nil"/>
              <w:bottom w:val="nil"/>
              <w:right w:val="nil"/>
            </w:tcBorders>
            <w:shd w:val="clear" w:color="auto" w:fill="auto"/>
            <w:hideMark/>
          </w:tcPr>
          <w:p w:rsidR="00300F7A" w:rsidRPr="00300F7A" w:rsidRDefault="00300F7A" w:rsidP="00300F7A">
            <w:pPr>
              <w:spacing w:before="150" w:after="150" w:line="240" w:lineRule="auto"/>
              <w:jc w:val="center"/>
              <w:rPr>
                <w:rFonts w:ascii="Times New Roman" w:eastAsia="Times New Roman" w:hAnsi="Times New Roman" w:cs="Times New Roman"/>
                <w:sz w:val="24"/>
                <w:szCs w:val="24"/>
                <w:lang w:eastAsia="ru-RU"/>
              </w:rPr>
            </w:pPr>
            <w:r w:rsidRPr="00300F7A">
              <w:rPr>
                <w:rFonts w:ascii="Times New Roman" w:eastAsia="Times New Roman" w:hAnsi="Times New Roman" w:cs="Times New Roman"/>
                <w:sz w:val="24"/>
                <w:szCs w:val="24"/>
                <w:lang w:eastAsia="ru-RU"/>
              </w:rPr>
              <w:t>291</w:t>
            </w:r>
          </w:p>
        </w:tc>
        <w:tc>
          <w:tcPr>
            <w:tcW w:w="4875" w:type="dxa"/>
            <w:tcBorders>
              <w:top w:val="nil"/>
              <w:left w:val="nil"/>
              <w:bottom w:val="nil"/>
              <w:right w:val="nil"/>
            </w:tcBorders>
            <w:shd w:val="clear" w:color="auto" w:fill="auto"/>
            <w:hideMark/>
          </w:tcPr>
          <w:p w:rsidR="00300F7A" w:rsidRPr="00300F7A" w:rsidRDefault="00300F7A" w:rsidP="00300F7A">
            <w:pPr>
              <w:spacing w:before="150" w:after="150" w:line="240" w:lineRule="auto"/>
              <w:rPr>
                <w:rFonts w:ascii="Times New Roman" w:eastAsia="Times New Roman" w:hAnsi="Times New Roman" w:cs="Times New Roman"/>
                <w:sz w:val="24"/>
                <w:szCs w:val="24"/>
                <w:lang w:eastAsia="ru-RU"/>
              </w:rPr>
            </w:pPr>
            <w:r w:rsidRPr="00300F7A">
              <w:rPr>
                <w:rFonts w:ascii="Times New Roman" w:eastAsia="Times New Roman" w:hAnsi="Times New Roman" w:cs="Times New Roman"/>
                <w:sz w:val="24"/>
                <w:szCs w:val="24"/>
                <w:lang w:eastAsia="ru-RU"/>
              </w:rPr>
              <w:t>Міжнародні відносини, суспільні комунікації та регіональні студії</w:t>
            </w:r>
          </w:p>
        </w:tc>
      </w:tr>
      <w:tr w:rsidR="00300F7A" w:rsidRPr="00300F7A" w:rsidTr="00300F7A">
        <w:tc>
          <w:tcPr>
            <w:tcW w:w="0" w:type="auto"/>
            <w:vMerge/>
            <w:tcBorders>
              <w:top w:val="nil"/>
              <w:left w:val="nil"/>
              <w:bottom w:val="nil"/>
              <w:right w:val="nil"/>
            </w:tcBorders>
            <w:shd w:val="clear" w:color="auto" w:fill="auto"/>
            <w:vAlign w:val="center"/>
            <w:hideMark/>
          </w:tcPr>
          <w:p w:rsidR="00300F7A" w:rsidRPr="00300F7A" w:rsidRDefault="00300F7A" w:rsidP="00300F7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auto"/>
            <w:vAlign w:val="center"/>
            <w:hideMark/>
          </w:tcPr>
          <w:p w:rsidR="00300F7A" w:rsidRPr="00300F7A" w:rsidRDefault="00300F7A" w:rsidP="00300F7A">
            <w:pPr>
              <w:spacing w:after="0" w:line="240" w:lineRule="auto"/>
              <w:rPr>
                <w:rFonts w:ascii="Times New Roman" w:eastAsia="Times New Roman" w:hAnsi="Times New Roman" w:cs="Times New Roman"/>
                <w:sz w:val="24"/>
                <w:szCs w:val="24"/>
                <w:lang w:eastAsia="ru-RU"/>
              </w:rPr>
            </w:pPr>
          </w:p>
        </w:tc>
        <w:tc>
          <w:tcPr>
            <w:tcW w:w="1830" w:type="dxa"/>
            <w:tcBorders>
              <w:top w:val="nil"/>
              <w:left w:val="nil"/>
              <w:bottom w:val="nil"/>
              <w:right w:val="nil"/>
            </w:tcBorders>
            <w:shd w:val="clear" w:color="auto" w:fill="auto"/>
            <w:hideMark/>
          </w:tcPr>
          <w:p w:rsidR="00300F7A" w:rsidRPr="00300F7A" w:rsidRDefault="00300F7A" w:rsidP="00300F7A">
            <w:pPr>
              <w:spacing w:before="150" w:after="150" w:line="240" w:lineRule="auto"/>
              <w:jc w:val="center"/>
              <w:rPr>
                <w:rFonts w:ascii="Times New Roman" w:eastAsia="Times New Roman" w:hAnsi="Times New Roman" w:cs="Times New Roman"/>
                <w:sz w:val="24"/>
                <w:szCs w:val="24"/>
                <w:lang w:eastAsia="ru-RU"/>
              </w:rPr>
            </w:pPr>
            <w:r w:rsidRPr="00300F7A">
              <w:rPr>
                <w:rFonts w:ascii="Times New Roman" w:eastAsia="Times New Roman" w:hAnsi="Times New Roman" w:cs="Times New Roman"/>
                <w:sz w:val="24"/>
                <w:szCs w:val="24"/>
                <w:lang w:eastAsia="ru-RU"/>
              </w:rPr>
              <w:t>292</w:t>
            </w:r>
          </w:p>
        </w:tc>
        <w:tc>
          <w:tcPr>
            <w:tcW w:w="4875" w:type="dxa"/>
            <w:tcBorders>
              <w:top w:val="nil"/>
              <w:left w:val="nil"/>
              <w:bottom w:val="nil"/>
              <w:right w:val="nil"/>
            </w:tcBorders>
            <w:shd w:val="clear" w:color="auto" w:fill="auto"/>
            <w:hideMark/>
          </w:tcPr>
          <w:p w:rsidR="00300F7A" w:rsidRPr="00300F7A" w:rsidRDefault="00300F7A" w:rsidP="00300F7A">
            <w:pPr>
              <w:spacing w:before="150" w:after="150" w:line="240" w:lineRule="auto"/>
              <w:rPr>
                <w:rFonts w:ascii="Times New Roman" w:eastAsia="Times New Roman" w:hAnsi="Times New Roman" w:cs="Times New Roman"/>
                <w:sz w:val="24"/>
                <w:szCs w:val="24"/>
                <w:lang w:eastAsia="ru-RU"/>
              </w:rPr>
            </w:pPr>
            <w:r w:rsidRPr="00300F7A">
              <w:rPr>
                <w:rFonts w:ascii="Times New Roman" w:eastAsia="Times New Roman" w:hAnsi="Times New Roman" w:cs="Times New Roman"/>
                <w:sz w:val="24"/>
                <w:szCs w:val="24"/>
                <w:lang w:eastAsia="ru-RU"/>
              </w:rPr>
              <w:t>Міжнародні економічні відносини</w:t>
            </w:r>
          </w:p>
        </w:tc>
      </w:tr>
      <w:tr w:rsidR="00300F7A" w:rsidRPr="00300F7A" w:rsidTr="00300F7A">
        <w:tc>
          <w:tcPr>
            <w:tcW w:w="0" w:type="auto"/>
            <w:vMerge/>
            <w:tcBorders>
              <w:top w:val="nil"/>
              <w:left w:val="nil"/>
              <w:bottom w:val="nil"/>
              <w:right w:val="nil"/>
            </w:tcBorders>
            <w:shd w:val="clear" w:color="auto" w:fill="auto"/>
            <w:vAlign w:val="center"/>
            <w:hideMark/>
          </w:tcPr>
          <w:p w:rsidR="00300F7A" w:rsidRPr="00300F7A" w:rsidRDefault="00300F7A" w:rsidP="00300F7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shd w:val="clear" w:color="auto" w:fill="auto"/>
            <w:vAlign w:val="center"/>
            <w:hideMark/>
          </w:tcPr>
          <w:p w:rsidR="00300F7A" w:rsidRPr="00300F7A" w:rsidRDefault="00300F7A" w:rsidP="00300F7A">
            <w:pPr>
              <w:spacing w:after="0" w:line="240" w:lineRule="auto"/>
              <w:rPr>
                <w:rFonts w:ascii="Times New Roman" w:eastAsia="Times New Roman" w:hAnsi="Times New Roman" w:cs="Times New Roman"/>
                <w:sz w:val="24"/>
                <w:szCs w:val="24"/>
                <w:lang w:eastAsia="ru-RU"/>
              </w:rPr>
            </w:pPr>
          </w:p>
        </w:tc>
        <w:tc>
          <w:tcPr>
            <w:tcW w:w="1830" w:type="dxa"/>
            <w:tcBorders>
              <w:top w:val="nil"/>
              <w:left w:val="nil"/>
              <w:bottom w:val="nil"/>
              <w:right w:val="nil"/>
            </w:tcBorders>
            <w:shd w:val="clear" w:color="auto" w:fill="auto"/>
            <w:hideMark/>
          </w:tcPr>
          <w:p w:rsidR="00300F7A" w:rsidRPr="00300F7A" w:rsidRDefault="00300F7A" w:rsidP="00300F7A">
            <w:pPr>
              <w:spacing w:before="150" w:after="150" w:line="240" w:lineRule="auto"/>
              <w:jc w:val="center"/>
              <w:rPr>
                <w:rFonts w:ascii="Times New Roman" w:eastAsia="Times New Roman" w:hAnsi="Times New Roman" w:cs="Times New Roman"/>
                <w:sz w:val="24"/>
                <w:szCs w:val="24"/>
                <w:lang w:eastAsia="ru-RU"/>
              </w:rPr>
            </w:pPr>
            <w:r w:rsidRPr="00300F7A">
              <w:rPr>
                <w:rFonts w:ascii="Times New Roman" w:eastAsia="Times New Roman" w:hAnsi="Times New Roman" w:cs="Times New Roman"/>
                <w:sz w:val="24"/>
                <w:szCs w:val="24"/>
                <w:lang w:eastAsia="ru-RU"/>
              </w:rPr>
              <w:t>293</w:t>
            </w:r>
          </w:p>
        </w:tc>
        <w:tc>
          <w:tcPr>
            <w:tcW w:w="4875" w:type="dxa"/>
            <w:tcBorders>
              <w:top w:val="nil"/>
              <w:left w:val="nil"/>
              <w:bottom w:val="nil"/>
              <w:right w:val="nil"/>
            </w:tcBorders>
            <w:shd w:val="clear" w:color="auto" w:fill="auto"/>
            <w:hideMark/>
          </w:tcPr>
          <w:p w:rsidR="00300F7A" w:rsidRPr="00300F7A" w:rsidRDefault="00300F7A" w:rsidP="00300F7A">
            <w:pPr>
              <w:spacing w:before="150" w:after="150" w:line="240" w:lineRule="auto"/>
              <w:rPr>
                <w:rFonts w:ascii="Times New Roman" w:eastAsia="Times New Roman" w:hAnsi="Times New Roman" w:cs="Times New Roman"/>
                <w:sz w:val="24"/>
                <w:szCs w:val="24"/>
                <w:lang w:eastAsia="ru-RU"/>
              </w:rPr>
            </w:pPr>
            <w:r w:rsidRPr="00300F7A">
              <w:rPr>
                <w:rFonts w:ascii="Times New Roman" w:eastAsia="Times New Roman" w:hAnsi="Times New Roman" w:cs="Times New Roman"/>
                <w:sz w:val="24"/>
                <w:szCs w:val="24"/>
                <w:lang w:eastAsia="ru-RU"/>
              </w:rPr>
              <w:t>Міжнародне право</w:t>
            </w:r>
          </w:p>
        </w:tc>
      </w:tr>
    </w:tbl>
    <w:p w:rsidR="00B606B8" w:rsidRPr="00300F7A" w:rsidRDefault="00B606B8">
      <w:pPr>
        <w:rPr>
          <w:lang w:val="en-US"/>
        </w:rPr>
      </w:pPr>
    </w:p>
    <w:sectPr w:rsidR="00B606B8" w:rsidRPr="00300F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307"/>
    <w:rsid w:val="00293307"/>
    <w:rsid w:val="00300F7A"/>
    <w:rsid w:val="00B606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300F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300F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300F7A"/>
  </w:style>
  <w:style w:type="character" w:customStyle="1" w:styleId="apple-converted-space">
    <w:name w:val="apple-converted-space"/>
    <w:basedOn w:val="a0"/>
    <w:rsid w:val="00300F7A"/>
  </w:style>
  <w:style w:type="character" w:customStyle="1" w:styleId="rvts64">
    <w:name w:val="rvts64"/>
    <w:basedOn w:val="a0"/>
    <w:rsid w:val="00300F7A"/>
  </w:style>
  <w:style w:type="character" w:customStyle="1" w:styleId="rvts9">
    <w:name w:val="rvts9"/>
    <w:basedOn w:val="a0"/>
    <w:rsid w:val="00300F7A"/>
  </w:style>
  <w:style w:type="paragraph" w:customStyle="1" w:styleId="rvps6">
    <w:name w:val="rvps6"/>
    <w:basedOn w:val="a"/>
    <w:rsid w:val="00300F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300F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00F7A"/>
    <w:rPr>
      <w:color w:val="0000FF"/>
      <w:u w:val="single"/>
    </w:rPr>
  </w:style>
  <w:style w:type="character" w:customStyle="1" w:styleId="rvts52">
    <w:name w:val="rvts52"/>
    <w:basedOn w:val="a0"/>
    <w:rsid w:val="00300F7A"/>
  </w:style>
  <w:style w:type="paragraph" w:customStyle="1" w:styleId="rvps4">
    <w:name w:val="rvps4"/>
    <w:basedOn w:val="a"/>
    <w:rsid w:val="00300F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300F7A"/>
  </w:style>
  <w:style w:type="paragraph" w:customStyle="1" w:styleId="rvps15">
    <w:name w:val="rvps15"/>
    <w:basedOn w:val="a"/>
    <w:rsid w:val="00300F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rsid w:val="00300F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300F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300F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300F7A"/>
  </w:style>
  <w:style w:type="character" w:customStyle="1" w:styleId="rvts40">
    <w:name w:val="rvts40"/>
    <w:basedOn w:val="a0"/>
    <w:rsid w:val="00300F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300F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300F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300F7A"/>
  </w:style>
  <w:style w:type="character" w:customStyle="1" w:styleId="apple-converted-space">
    <w:name w:val="apple-converted-space"/>
    <w:basedOn w:val="a0"/>
    <w:rsid w:val="00300F7A"/>
  </w:style>
  <w:style w:type="character" w:customStyle="1" w:styleId="rvts64">
    <w:name w:val="rvts64"/>
    <w:basedOn w:val="a0"/>
    <w:rsid w:val="00300F7A"/>
  </w:style>
  <w:style w:type="character" w:customStyle="1" w:styleId="rvts9">
    <w:name w:val="rvts9"/>
    <w:basedOn w:val="a0"/>
    <w:rsid w:val="00300F7A"/>
  </w:style>
  <w:style w:type="paragraph" w:customStyle="1" w:styleId="rvps6">
    <w:name w:val="rvps6"/>
    <w:basedOn w:val="a"/>
    <w:rsid w:val="00300F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300F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00F7A"/>
    <w:rPr>
      <w:color w:val="0000FF"/>
      <w:u w:val="single"/>
    </w:rPr>
  </w:style>
  <w:style w:type="character" w:customStyle="1" w:styleId="rvts52">
    <w:name w:val="rvts52"/>
    <w:basedOn w:val="a0"/>
    <w:rsid w:val="00300F7A"/>
  </w:style>
  <w:style w:type="paragraph" w:customStyle="1" w:styleId="rvps4">
    <w:name w:val="rvps4"/>
    <w:basedOn w:val="a"/>
    <w:rsid w:val="00300F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300F7A"/>
  </w:style>
  <w:style w:type="paragraph" w:customStyle="1" w:styleId="rvps15">
    <w:name w:val="rvps15"/>
    <w:basedOn w:val="a"/>
    <w:rsid w:val="00300F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rsid w:val="00300F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300F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300F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300F7A"/>
  </w:style>
  <w:style w:type="character" w:customStyle="1" w:styleId="rvts40">
    <w:name w:val="rvts40"/>
    <w:basedOn w:val="a0"/>
    <w:rsid w:val="00300F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006652">
      <w:bodyDiv w:val="1"/>
      <w:marLeft w:val="0"/>
      <w:marRight w:val="0"/>
      <w:marTop w:val="0"/>
      <w:marBottom w:val="0"/>
      <w:divBdr>
        <w:top w:val="none" w:sz="0" w:space="0" w:color="auto"/>
        <w:left w:val="none" w:sz="0" w:space="0" w:color="auto"/>
        <w:bottom w:val="none" w:sz="0" w:space="0" w:color="auto"/>
        <w:right w:val="none" w:sz="0" w:space="0" w:color="auto"/>
      </w:divBdr>
      <w:divsChild>
        <w:div w:id="952512686">
          <w:marLeft w:val="0"/>
          <w:marRight w:val="0"/>
          <w:marTop w:val="0"/>
          <w:marBottom w:val="150"/>
          <w:divBdr>
            <w:top w:val="none" w:sz="0" w:space="0" w:color="auto"/>
            <w:left w:val="none" w:sz="0" w:space="0" w:color="auto"/>
            <w:bottom w:val="none" w:sz="0" w:space="0" w:color="auto"/>
            <w:right w:val="none" w:sz="0" w:space="0" w:color="auto"/>
          </w:divBdr>
        </w:div>
        <w:div w:id="651372639">
          <w:marLeft w:val="0"/>
          <w:marRight w:val="0"/>
          <w:marTop w:val="0"/>
          <w:marBottom w:val="150"/>
          <w:divBdr>
            <w:top w:val="none" w:sz="0" w:space="0" w:color="auto"/>
            <w:left w:val="none" w:sz="0" w:space="0" w:color="auto"/>
            <w:bottom w:val="none" w:sz="0" w:space="0" w:color="auto"/>
            <w:right w:val="none" w:sz="0" w:space="0" w:color="auto"/>
          </w:divBdr>
        </w:div>
        <w:div w:id="39866509">
          <w:marLeft w:val="0"/>
          <w:marRight w:val="0"/>
          <w:marTop w:val="0"/>
          <w:marBottom w:val="150"/>
          <w:divBdr>
            <w:top w:val="none" w:sz="0" w:space="0" w:color="auto"/>
            <w:left w:val="none" w:sz="0" w:space="0" w:color="auto"/>
            <w:bottom w:val="none" w:sz="0" w:space="0" w:color="auto"/>
            <w:right w:val="none" w:sz="0" w:space="0" w:color="auto"/>
          </w:divBdr>
        </w:div>
        <w:div w:id="1133987021">
          <w:marLeft w:val="0"/>
          <w:marRight w:val="0"/>
          <w:marTop w:val="0"/>
          <w:marBottom w:val="150"/>
          <w:divBdr>
            <w:top w:val="none" w:sz="0" w:space="0" w:color="auto"/>
            <w:left w:val="none" w:sz="0" w:space="0" w:color="auto"/>
            <w:bottom w:val="none" w:sz="0" w:space="0" w:color="auto"/>
            <w:right w:val="none" w:sz="0" w:space="0" w:color="auto"/>
          </w:divBdr>
        </w:div>
        <w:div w:id="227376092">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file/imgs/79/p493456n19.bmp" TargetMode="External"/><Relationship Id="rId13" Type="http://schemas.openxmlformats.org/officeDocument/2006/relationships/hyperlink" Target="https://zakon.rada.gov.ua/laws/show/191-2020-%D0%BF" TargetMode="External"/><Relationship Id="rId18" Type="http://schemas.openxmlformats.org/officeDocument/2006/relationships/hyperlink" Target="https://zakon.rada.gov.ua/laws/show/191-2020-%D0%BF" TargetMode="External"/><Relationship Id="rId3" Type="http://schemas.openxmlformats.org/officeDocument/2006/relationships/settings" Target="settings.xml"/><Relationship Id="rId21" Type="http://schemas.openxmlformats.org/officeDocument/2006/relationships/hyperlink" Target="https://zakon.rada.gov.ua/laws/show/191-2020-%D0%BF" TargetMode="External"/><Relationship Id="rId7" Type="http://schemas.openxmlformats.org/officeDocument/2006/relationships/hyperlink" Target="https://zakon.rada.gov.ua/laws/show/191-2020-%D0%BF" TargetMode="External"/><Relationship Id="rId12" Type="http://schemas.openxmlformats.org/officeDocument/2006/relationships/hyperlink" Target="https://zakon.rada.gov.ua/laws/show/191-2020-%D0%BF" TargetMode="External"/><Relationship Id="rId17" Type="http://schemas.openxmlformats.org/officeDocument/2006/relationships/hyperlink" Target="https://zakon.rada.gov.ua/laws/show/191-2020-%D0%BF"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zakon.rada.gov.ua/laws/show/191-2020-%D0%BF" TargetMode="External"/><Relationship Id="rId20" Type="http://schemas.openxmlformats.org/officeDocument/2006/relationships/hyperlink" Target="https://zakon.rada.gov.ua/laws/show/191-2020-%D0%BF" TargetMode="External"/><Relationship Id="rId1" Type="http://schemas.openxmlformats.org/officeDocument/2006/relationships/styles" Target="styles.xml"/><Relationship Id="rId6" Type="http://schemas.openxmlformats.org/officeDocument/2006/relationships/hyperlink" Target="https://zakon.rada.gov.ua/laws/show/191-2020-%D0%BF" TargetMode="External"/><Relationship Id="rId11" Type="http://schemas.openxmlformats.org/officeDocument/2006/relationships/hyperlink" Target="https://zakon.rada.gov.ua/laws/show/191-2020-%D0%BF" TargetMode="External"/><Relationship Id="rId24" Type="http://schemas.openxmlformats.org/officeDocument/2006/relationships/fontTable" Target="fontTable.xml"/><Relationship Id="rId5" Type="http://schemas.openxmlformats.org/officeDocument/2006/relationships/hyperlink" Target="https://zakon.rada.gov.ua/laws/show/294-20" TargetMode="External"/><Relationship Id="rId15" Type="http://schemas.openxmlformats.org/officeDocument/2006/relationships/hyperlink" Target="https://zakon.rada.gov.ua/laws/show/191-2020-%D0%BF" TargetMode="External"/><Relationship Id="rId23" Type="http://schemas.openxmlformats.org/officeDocument/2006/relationships/hyperlink" Target="https://zakon.rada.gov.ua/laws/show/191-2020-%D0%BF" TargetMode="External"/><Relationship Id="rId10" Type="http://schemas.openxmlformats.org/officeDocument/2006/relationships/hyperlink" Target="https://zakon.rada.gov.ua/laws/show/191-2020-%D0%BF" TargetMode="External"/><Relationship Id="rId19" Type="http://schemas.openxmlformats.org/officeDocument/2006/relationships/hyperlink" Target="https://zakon.rada.gov.ua/laws/show/191-2020-%D0%BF" TargetMode="External"/><Relationship Id="rId4" Type="http://schemas.openxmlformats.org/officeDocument/2006/relationships/webSettings" Target="webSettings.xml"/><Relationship Id="rId9" Type="http://schemas.openxmlformats.org/officeDocument/2006/relationships/hyperlink" Target="https://zakon.rada.gov.ua/laws/show/191-2020-%D0%BF" TargetMode="External"/><Relationship Id="rId14" Type="http://schemas.openxmlformats.org/officeDocument/2006/relationships/hyperlink" Target="https://zakon.rada.gov.ua/laws/show/191-2020-%D0%BF" TargetMode="External"/><Relationship Id="rId22" Type="http://schemas.openxmlformats.org/officeDocument/2006/relationships/hyperlink" Target="https://zakon.rada.gov.ua/laws/show/191-2020-%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2155</Words>
  <Characters>12286</Characters>
  <Application>Microsoft Office Word</Application>
  <DocSecurity>0</DocSecurity>
  <Lines>102</Lines>
  <Paragraphs>28</Paragraphs>
  <ScaleCrop>false</ScaleCrop>
  <Company>xibc</Company>
  <LinksUpToDate>false</LinksUpToDate>
  <CharactersWithSpaces>14413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 PEOM</dc:creator>
  <cp:keywords/>
  <dc:description/>
  <cp:lastModifiedBy>lab PEOM</cp:lastModifiedBy>
  <cp:revision>2</cp:revision>
  <dcterms:created xsi:type="dcterms:W3CDTF">2020-06-01T12:02:00Z</dcterms:created>
  <dcterms:modified xsi:type="dcterms:W3CDTF">2020-06-01T12:02:00Z</dcterms:modified>
</cp:coreProperties>
</file>