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90" w:rsidRPr="00600F64" w:rsidRDefault="00033F90" w:rsidP="00033F90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 w:rsidRPr="00600F64">
        <w:rPr>
          <w:b w:val="0"/>
          <w:sz w:val="28"/>
          <w:szCs w:val="28"/>
        </w:rPr>
        <w:t>ПОГОДЖУЮ</w:t>
      </w:r>
    </w:p>
    <w:p w:rsidR="00033F90" w:rsidRPr="00600F64" w:rsidRDefault="00033F90" w:rsidP="00033F90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 w:rsidRPr="00600F64">
        <w:rPr>
          <w:b w:val="0"/>
          <w:sz w:val="28"/>
          <w:szCs w:val="28"/>
        </w:rPr>
        <w:t xml:space="preserve">Заступник голови Харківської обласної </w:t>
      </w:r>
    </w:p>
    <w:p w:rsidR="00033F90" w:rsidRPr="00600F64" w:rsidRDefault="00033F90" w:rsidP="00033F90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 w:rsidRPr="00600F64">
        <w:rPr>
          <w:b w:val="0"/>
          <w:sz w:val="28"/>
          <w:szCs w:val="28"/>
        </w:rPr>
        <w:t>державної адміністрації</w:t>
      </w:r>
    </w:p>
    <w:p w:rsidR="00033F90" w:rsidRPr="00600F64" w:rsidRDefault="00033F90" w:rsidP="00033F90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_____________Роман СЕМЕНУХА</w:t>
      </w:r>
    </w:p>
    <w:p w:rsidR="00033F90" w:rsidRPr="00600F64" w:rsidRDefault="00033F90" w:rsidP="00033F90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“______”________________2021</w:t>
      </w:r>
      <w:r w:rsidRPr="00600F64">
        <w:rPr>
          <w:b w:val="0"/>
          <w:sz w:val="28"/>
          <w:szCs w:val="28"/>
        </w:rPr>
        <w:t xml:space="preserve"> р.</w:t>
      </w:r>
    </w:p>
    <w:p w:rsidR="00A646AD" w:rsidRDefault="00A646AD" w:rsidP="00D07DE7">
      <w:pPr>
        <w:ind w:left="10236" w:firstLine="192"/>
        <w:rPr>
          <w:b/>
          <w:bCs/>
          <w:sz w:val="28"/>
          <w:szCs w:val="28"/>
          <w:lang w:val="uk-UA"/>
        </w:rPr>
      </w:pPr>
    </w:p>
    <w:p w:rsidR="00D07DE7" w:rsidRPr="00A646AD" w:rsidRDefault="00D07DE7" w:rsidP="00D07DE7">
      <w:pPr>
        <w:ind w:left="10236" w:firstLine="192"/>
        <w:rPr>
          <w:b/>
          <w:bCs/>
          <w:sz w:val="28"/>
          <w:szCs w:val="28"/>
          <w:lang w:val="uk-UA"/>
        </w:rPr>
      </w:pPr>
    </w:p>
    <w:p w:rsidR="00A646AD" w:rsidRDefault="00A646AD" w:rsidP="00A646AD">
      <w:pPr>
        <w:rPr>
          <w:sz w:val="16"/>
          <w:szCs w:val="16"/>
          <w:lang w:val="uk-UA"/>
        </w:rPr>
      </w:pPr>
    </w:p>
    <w:p w:rsidR="00A646AD" w:rsidRPr="00016743" w:rsidRDefault="00A646AD" w:rsidP="00A646AD">
      <w:pPr>
        <w:pStyle w:val="1"/>
        <w:rPr>
          <w:spacing w:val="60"/>
          <w:sz w:val="28"/>
          <w:szCs w:val="28"/>
        </w:rPr>
      </w:pPr>
      <w:r w:rsidRPr="00016743">
        <w:rPr>
          <w:spacing w:val="60"/>
          <w:sz w:val="28"/>
          <w:szCs w:val="28"/>
        </w:rPr>
        <w:t>ПРОПОЗИЦІЇ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</w:t>
      </w:r>
      <w:bookmarkStart w:id="0" w:name="Nazva"/>
      <w:bookmarkEnd w:id="0"/>
      <w:r w:rsidR="00605253">
        <w:rPr>
          <w:b/>
          <w:bCs/>
          <w:sz w:val="28"/>
          <w:szCs w:val="28"/>
          <w:lang w:val="uk-UA"/>
        </w:rPr>
        <w:t>Департаменту науки і освіти</w:t>
      </w:r>
      <w:r w:rsidRPr="00016743">
        <w:rPr>
          <w:b/>
          <w:bCs/>
          <w:sz w:val="28"/>
          <w:szCs w:val="28"/>
          <w:lang w:val="uk-UA"/>
        </w:rPr>
        <w:t xml:space="preserve"> до плану роботи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обласної державної  адміністрації на </w:t>
      </w:r>
      <w:bookmarkStart w:id="1" w:name="Kvartal"/>
      <w:bookmarkEnd w:id="1"/>
      <w:r w:rsidR="00605253">
        <w:rPr>
          <w:b/>
          <w:bCs/>
          <w:sz w:val="28"/>
          <w:szCs w:val="28"/>
          <w:lang w:val="uk-UA"/>
        </w:rPr>
        <w:t>III</w:t>
      </w:r>
      <w:r w:rsidRPr="00016743">
        <w:rPr>
          <w:b/>
          <w:bCs/>
          <w:sz w:val="28"/>
          <w:szCs w:val="28"/>
          <w:lang w:val="uk-UA"/>
        </w:rPr>
        <w:t xml:space="preserve"> квартал </w:t>
      </w:r>
      <w:bookmarkStart w:id="2" w:name="Data2"/>
      <w:bookmarkEnd w:id="2"/>
      <w:r w:rsidR="00605253">
        <w:rPr>
          <w:b/>
          <w:bCs/>
          <w:sz w:val="28"/>
          <w:szCs w:val="28"/>
          <w:lang w:val="uk-UA"/>
        </w:rPr>
        <w:t>2021</w:t>
      </w:r>
      <w:r w:rsidRPr="00016743">
        <w:rPr>
          <w:b/>
          <w:bCs/>
          <w:sz w:val="28"/>
          <w:szCs w:val="28"/>
          <w:lang w:val="uk-UA"/>
        </w:rPr>
        <w:t xml:space="preserve"> року</w:t>
      </w:r>
    </w:p>
    <w:p w:rsidR="00A646AD" w:rsidRDefault="00A646AD" w:rsidP="00A646AD">
      <w:pPr>
        <w:jc w:val="center"/>
        <w:rPr>
          <w:lang w:val="uk-U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N</w:t>
            </w:r>
          </w:p>
          <w:p w:rsidR="00A646AD" w:rsidRPr="00016743" w:rsidRDefault="00E36EE6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</w:rPr>
              <w:t>з</w:t>
            </w:r>
            <w:r w:rsidR="00A646AD" w:rsidRPr="00016743">
              <w:rPr>
                <w:b/>
                <w:bCs/>
                <w:sz w:val="28"/>
                <w:szCs w:val="28"/>
                <w:lang w:val="uk-UA"/>
              </w:rPr>
              <w:t>/n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Готують матеріали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 xml:space="preserve">Відповідальний 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за підготовку</w:t>
            </w:r>
          </w:p>
        </w:tc>
      </w:tr>
    </w:tbl>
    <w:p w:rsidR="00A646AD" w:rsidRPr="00A646AD" w:rsidRDefault="00A646AD">
      <w:pPr>
        <w:rPr>
          <w:sz w:val="6"/>
          <w:szCs w:val="6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0F66" w:rsidRPr="00AA0F66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66" w:rsidRPr="00AA0F66" w:rsidRDefault="00AA0F66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F66">
              <w:rPr>
                <w:b/>
                <w:sz w:val="28"/>
                <w:szCs w:val="28"/>
                <w:lang w:val="uk-UA"/>
              </w:rPr>
              <w:t>1. Пита</w:t>
            </w:r>
            <w:r w:rsidR="00033F90">
              <w:rPr>
                <w:b/>
                <w:sz w:val="28"/>
                <w:szCs w:val="28"/>
                <w:lang w:val="uk-UA"/>
              </w:rPr>
              <w:t xml:space="preserve">ння для розгляду на  колегії </w:t>
            </w:r>
            <w:r w:rsidRPr="00AA0F66">
              <w:rPr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E16A5" w:rsidRPr="008E16A5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A5" w:rsidRPr="008E16A5" w:rsidRDefault="008E16A5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3" w:name="w1"/>
            <w:bookmarkEnd w:id="3"/>
            <w:r w:rsidRPr="008E16A5">
              <w:rPr>
                <w:b/>
                <w:sz w:val="28"/>
                <w:szCs w:val="28"/>
                <w:lang w:val="uk-UA"/>
              </w:rPr>
              <w:t>2.</w:t>
            </w:r>
            <w:r w:rsidRPr="008E16A5">
              <w:rPr>
                <w:b/>
                <w:sz w:val="28"/>
                <w:szCs w:val="28"/>
              </w:rPr>
              <w:t xml:space="preserve"> </w:t>
            </w:r>
            <w:r w:rsidRPr="008E16A5">
              <w:rPr>
                <w:b/>
                <w:sz w:val="28"/>
                <w:szCs w:val="28"/>
                <w:lang w:val="uk-UA"/>
              </w:rPr>
              <w:t>Питання для розгляду в робочому порядку:</w:t>
            </w:r>
          </w:p>
        </w:tc>
      </w:tr>
      <w:tr w:rsidR="008E16A5" w:rsidRPr="00016743"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а)підготовка проектів розпоряджень облдержадміністрації;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</w:tr>
      <w:tr w:rsidR="008E16A5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4" w:name="w2"/>
            <w:bookmarkEnd w:id="4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голови обласної державної адміністрації від 04 квітня 2013 року № 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зміни до розпорядження голови обласної державної адміністрації від 23 квітня 2007 року № 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зміни до розпорядження голови обласної державної адміністрації від 24 вересня 2015 року № 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A0F66" w:rsidRPr="00016743"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AA0F66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8E16A5" w:rsidP="00033F90">
            <w:pPr>
              <w:jc w:val="both"/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б) вивчення питань з подальшим інформуванням керівництва облдержадміністрації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</w:tr>
      <w:tr w:rsidR="00366204" w:rsidRPr="00016743">
        <w:trPr>
          <w:cantSplit/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4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5" w:name="w3"/>
            <w:bookmarkEnd w:id="5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4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матеріалів щодо проведення Державної атестаційної експертизи у закладах професійної (професійно-технічної) освіти та закладах освіти, що надають освітні послуги у сфері професійної (професійно-технічної) освіти з окремих професій.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4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4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4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9E1916" w:rsidRPr="009E1916">
        <w:trPr>
          <w:cantSplit/>
          <w:trHeight w:val="27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6" w:rsidRPr="009E1916" w:rsidRDefault="009E1916" w:rsidP="009E19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1916">
              <w:rPr>
                <w:b/>
                <w:sz w:val="28"/>
                <w:szCs w:val="28"/>
              </w:rPr>
              <w:t xml:space="preserve">3. </w:t>
            </w:r>
            <w:r w:rsidRPr="009E1916">
              <w:rPr>
                <w:b/>
                <w:sz w:val="28"/>
                <w:szCs w:val="28"/>
                <w:lang w:val="uk-UA"/>
              </w:rPr>
              <w:t>Вивчення роботи  райдержадміністрацій, міськвиконкомів (з питань делегованих повноважень), надання практичної допомоги, взаємодія з органами самоврядування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6" w:name="w4"/>
            <w:bookmarkEnd w:id="6"/>
            <w:r w:rsidRPr="005958A8">
              <w:rPr>
                <w:b/>
                <w:sz w:val="28"/>
                <w:szCs w:val="28"/>
                <w:lang w:val="uk-UA"/>
              </w:rPr>
              <w:t>4.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Питання  для вивчення у порядку контролю за виконанням: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4.1.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Законів України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7" w:name="w5"/>
            <w:bookmarkEnd w:id="7"/>
            <w:r w:rsidRPr="005958A8">
              <w:rPr>
                <w:b/>
                <w:sz w:val="28"/>
                <w:szCs w:val="28"/>
                <w:lang w:val="uk-UA"/>
              </w:rPr>
              <w:t>4.2.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Указів, розпоряджень і доручень Президента України</w:t>
            </w:r>
          </w:p>
        </w:tc>
      </w:tr>
      <w:tr w:rsidR="005958A8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8" w:name="w6"/>
            <w:bookmarkEnd w:id="8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від 22.12.2018 № 04-01/2982 "Про започаткування нових форм підтримки талановитої молоді - Україна Майбутнього"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Указ від 11.05.2019 № 214 "Про додаткові заходи щодо державної підтримки сім'ї, охорони материнства, батьківства та дитинства"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Указ Президента України від 21.10.2020 № 459 " Про відзначення 30-ї річниці незалежності України"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від 10.08.2016 № 01-28/6162 "Про питання підготовки щомісячної доповіді Президенту </w:t>
            </w:r>
            <w:r>
              <w:rPr>
                <w:sz w:val="28"/>
                <w:szCs w:val="28"/>
                <w:lang w:val="uk-UA"/>
              </w:rPr>
              <w:lastRenderedPageBreak/>
              <w:t>України щодо ситуації у регіоні"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4.3.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Постанов, розпоряджень Кабінету Міністрів України</w:t>
            </w:r>
          </w:p>
        </w:tc>
      </w:tr>
      <w:tr w:rsidR="005958A8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9" w:name="w7"/>
            <w:bookmarkEnd w:id="9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від 04.09.2013 № 686-р "Про затвердження плану заходів з реалізації Національної стратегії розвитку освіти в Україні до 2021 року."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від 09.09.2020 № 932 "Про затвердження плану дій щодо реалізації Стратегії національно-патріотичного виховання на 2020-2025 роки"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від 14.04.2021 № 331 - р "Про затвердження Плану заходів на 2021 рік з реалізації Стратегії комунікації у сфері європейської інтеграції на 2018- 2021 роки""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від 16.12.2021 № 1578-р "Про затвердження плану заходів з реалізації  зобов'язань Уряду України, взятих в рамках міжнародної ініціативи  "Партнерство Біарріц" з утвердження гендерної рівності"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Розпорядження Кабінету Міністрів України від 05.08.2020 № 1008-р "Про затвердження плану заходів з реформування системи шкільного харчування"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4.4.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Доручень Кабінету Міністрів України</w:t>
            </w:r>
          </w:p>
        </w:tc>
      </w:tr>
      <w:tr w:rsidR="005958A8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0" w:name="w8"/>
            <w:bookmarkEnd w:id="10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Віце-прем`'єр-міністра України від 18.02.2017 № 48723/10/1-16 щодо створення та функціонування опорних шкіл в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Віце-прем`єр-міністра України від </w:t>
            </w:r>
            <w:r>
              <w:rPr>
                <w:sz w:val="28"/>
                <w:szCs w:val="28"/>
                <w:lang w:val="uk-UA"/>
              </w:rPr>
              <w:lastRenderedPageBreak/>
              <w:t>17.03.2021 № 9131/1-17 щодо підготовки державної доповіді Верховній Раді України, Президенту України про становище молоді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Департамент науки і освіти Харківської </w:t>
            </w:r>
            <w:r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Анжеліка КРУТОВА</w:t>
            </w:r>
          </w:p>
        </w:tc>
      </w:tr>
      <w:tr w:rsidR="00605253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Прем`єр-міністра України від 30.03.2017 № 11894\1/1-17 за підсумками робочої наради з членами Правління Асоціації міст України від 21.03.2017 та листа Асоціації міст України від 23.03.2017 № 5-109 щодо модернізації мережі закладів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Кабінету Міністрів України від 18.03.2004 № 37056 щодо поліпшення в регіонах роботи з координації здійснення заходів, спрямованих на дотримання прав інтелектуальної власності.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</w:p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Доручення Кабінету Міністрів України до листа Українського інституту національної пам'яті від 29.03.2017 № 03/648 щодо роботи з реалізації Всеукраїнського науково-просвітницького, історико-краєзнавчого проекту "Місця пам'яті Української революції 1917-1921 років".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 - прем`єр-міністра України Від 30.09.2014 № 30137/72/1-14 до листа Українського інституту національної пам'яті щодо героїзації осіб, які віддали життя за Україну, та вшанування їх пам'яті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4.5.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Розпоряджень голови облдержадміністрації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1" w:name="w9"/>
            <w:bookmarkEnd w:id="11"/>
            <w:r w:rsidRPr="005958A8">
              <w:rPr>
                <w:b/>
                <w:sz w:val="28"/>
                <w:szCs w:val="28"/>
                <w:lang w:val="uk-UA"/>
              </w:rPr>
              <w:t>4.6</w:t>
            </w:r>
            <w:r w:rsidRPr="005958A8">
              <w:rPr>
                <w:b/>
                <w:sz w:val="28"/>
                <w:szCs w:val="28"/>
              </w:rPr>
              <w:t xml:space="preserve">. </w:t>
            </w:r>
            <w:r w:rsidRPr="005958A8">
              <w:rPr>
                <w:b/>
                <w:sz w:val="28"/>
                <w:szCs w:val="28"/>
                <w:lang w:val="uk-UA"/>
              </w:rPr>
              <w:t>Інших документів</w:t>
            </w:r>
          </w:p>
        </w:tc>
      </w:tr>
      <w:tr w:rsidR="005958A8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2" w:name="w10"/>
            <w:bookmarkEnd w:id="12"/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Обласна програма розвитку освіти "Новий освітній простір Харківщини" на 2019-2023 роки (затверджена рішенням Харківської обласної ради від 06.12. 2018 № 817-VIІ)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облдержадміністрації,</w:t>
            </w:r>
          </w:p>
          <w:p w:rsidR="005958A8" w:rsidRPr="00CD3EC4" w:rsidRDefault="005958A8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  Анжеліка КРУТОВА</w:t>
            </w:r>
          </w:p>
          <w:p w:rsidR="005958A8" w:rsidRPr="00CD3EC4" w:rsidRDefault="005958A8" w:rsidP="00A646AD">
            <w:pPr>
              <w:rPr>
                <w:lang w:val="uk-UA"/>
              </w:rPr>
            </w:pP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Регіональна Програма національно-патріотичного виховання молоді на 2019-2023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проекту інформації про виконання Дорожньої карти імплементації статті 7 Закону України "Про освіту" в закладах загальної середньої освіти на 2019-2023 роки", затвердженої наказом Міністерства освіти і науки України від 27.03.2019   № 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заходів з реалізації стратегії популяризації інвестиційного потенціалу України в світі на період до 2025 року.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програма забезпечення рівних прав та можливостей жінок і чоловіків на період до 2021 року у Харківській області.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зайнятості населення Харківської області на період 2021-2023 років, затвердженої рішенням ІV сесії VІІІ скликання Харківської обласної ради від         11 березня 2021 року № 56-VІІІ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голови обласної державної адміністрації від 14.04.2020 № 01-30/3122; протокольне рішення позачергового засідання Державної комісії з питань техногенно-екологічної безпеки та надзвичайних ситуацій від 25 березня 2020 року (протокол № 5); пункту 4 розпорядження керівника робіт з ліквідації </w:t>
            </w:r>
            <w:r>
              <w:rPr>
                <w:sz w:val="28"/>
                <w:szCs w:val="28"/>
                <w:lang w:val="uk-UA"/>
              </w:rPr>
              <w:lastRenderedPageBreak/>
              <w:t>наслідків надзвичайної ситуації в Харківській області від 02.06.2020 № 25 "Про стан виконання заходів, визначених постановою Кабінету Міністрів України від 20.05.2020 № 392.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Доручення Комітету з питань культури і духовності Верховної Ради України від 21.09.2014 № 04-22/6/5-357 (233139) про вшанування героїв АТО та вдосконалення національно-патріотичного виховання дітей та молоді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 Крутова А.С.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Рішення голови Харківської обласної ради від 07 грудня 2017 року № 582-VII "Про надання попередньої згоди на прийняття цілісних майнових комплексів професійно-технічних навчальних закладів із державної власності у спільну власність територіальних громад сіл, селищ, міст Харківської області"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Доручення Прем'єр-міністра України Дениса Шмигаля за підсумками наради, проведеної 25 серпня 2020 року, стосовно забезпечення постійного контролю за дотриманням протиепідемічних заходів у закладах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Прем'єр-міністра України від 14.12.2020 № 50773/0/1-20 (пункти 2,8,11) за результатами онлайн - наради з питань реформування системи шкільного харчування, що відбулася 10.12.2020 під головуванням Прем'єр-міністра України Шмигаля Д.А. та за участю дружини Президента України Зеленської О.В. про стан виконання заходів щодо </w:t>
            </w:r>
            <w:r>
              <w:rPr>
                <w:sz w:val="28"/>
                <w:szCs w:val="28"/>
                <w:lang w:val="uk-UA"/>
              </w:rPr>
              <w:lastRenderedPageBreak/>
              <w:t>створення належних умов для безпечного харчування у закладах освіти області.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5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5.</w:t>
            </w:r>
            <w:r w:rsidRPr="0060525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Організаційна робота, участь у розробці та розробки програм, заходів облдержадміністрації</w:t>
            </w:r>
          </w:p>
        </w:tc>
      </w:tr>
      <w:tr w:rsidR="005D171F" w:rsidRPr="005D171F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3" w:name="w11"/>
            <w:bookmarkEnd w:id="13"/>
            <w:r w:rsidRPr="005D171F">
              <w:rPr>
                <w:b/>
                <w:sz w:val="28"/>
                <w:szCs w:val="28"/>
                <w:lang w:val="uk-UA"/>
              </w:rPr>
              <w:t>6.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Робота по забезпеченню громадських відносин, формування інформаційного простору в області</w:t>
            </w:r>
          </w:p>
        </w:tc>
      </w:tr>
      <w:tr w:rsidR="005D171F" w:rsidRPr="005D171F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4" w:name="w12"/>
            <w:bookmarkEnd w:id="14"/>
            <w:r w:rsidRPr="005D171F">
              <w:rPr>
                <w:b/>
                <w:sz w:val="28"/>
                <w:szCs w:val="28"/>
                <w:lang w:val="uk-UA"/>
              </w:rPr>
              <w:t>7.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Наради, засідання комісій, робочих груп, семінари, навчання</w:t>
            </w:r>
          </w:p>
        </w:tc>
      </w:tr>
      <w:tr w:rsidR="005958A8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5" w:name="w13"/>
            <w:bookmarkEnd w:id="15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з директорами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для начальників місцевих органів управління у сфері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Обласний семінар-практикум "Професійна спрямованість викладання предметів загальноосвітньої підготовки як засіб розвитку ключових компетентностей здобувача освіти закладів професійної (професійно-технічної)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Обласна науково-педагогічна конференція "Розвиток системи професійної освіти у регіоні: пріоритети та цільові орієнтири"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з керівниками закладів загальної середньої освіти обласного підпорядкування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стипендіальних комісій при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Семінар з директорами закладів професійної (професійно-технічної) освіти "Професійна </w:t>
            </w:r>
            <w:r>
              <w:rPr>
                <w:sz w:val="28"/>
                <w:szCs w:val="28"/>
                <w:lang w:val="uk-UA"/>
              </w:rPr>
              <w:lastRenderedPageBreak/>
              <w:t>компетентність керівника закладу професійної (професійно-технічної) освіти: управлінський аспект".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Ради молодих вчених при Харківській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Обласні методичні секції керівників та педагогічних працівників закладів професійної (професійно-технічної) освіти (за графіком).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Харківської регіональної експертної ради з ліцензування та атестації (секція з питань професійно-технічної освіти) в режимі онлайн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Координаційної ради з питань захисту прав інтелектуальної власності при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Засідання Харківської обласної студентської ради.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з керівниками закладів фахової передвищої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Наради-семінари зі спеціалістами місцевих органів управління у сфері освіти, із заступниками директорів закладів загальної середньої освіти обласного підпорядкування за напрямами діяльності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з проректорами закладів вищої освіти з питань гуманітарної освіти та виховання.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D171F" w:rsidRPr="00016743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171F">
              <w:rPr>
                <w:b/>
                <w:sz w:val="28"/>
                <w:szCs w:val="28"/>
                <w:lang w:val="uk-UA"/>
              </w:rPr>
              <w:t>8.</w:t>
            </w:r>
            <w:r w:rsidRPr="006C1F6C">
              <w:rPr>
                <w:b/>
                <w:sz w:val="28"/>
                <w:szCs w:val="28"/>
              </w:rPr>
              <w:t xml:space="preserve"> </w:t>
            </w:r>
            <w:r w:rsidR="006C1F6C" w:rsidRPr="0067607F">
              <w:rPr>
                <w:b/>
                <w:sz w:val="28"/>
                <w:szCs w:val="28"/>
                <w:lang w:val="uk-UA"/>
              </w:rPr>
              <w:t>Участь у підготовці та проведенні масових заходів, урочистостей, виставок тощо</w:t>
            </w:r>
          </w:p>
        </w:tc>
      </w:tr>
      <w:tr w:rsidR="005958A8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6" w:name="w14"/>
            <w:bookmarkEnd w:id="16"/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обласних заходах, присвячених 30-й річниці  незалежності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рівня професійної компетентності керівних, педагогічних та бібліотечних працівників, рівня компетентностей учнів, надання методичної допомоги.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заходах, присвячених початку навчального року у закладах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C1F6C" w:rsidRPr="00016743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C" w:rsidRPr="005D171F" w:rsidRDefault="006C1F6C" w:rsidP="006C1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5D171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Інші заходи</w:t>
            </w:r>
          </w:p>
        </w:tc>
      </w:tr>
      <w:tr w:rsidR="006C1F6C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01674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bookmarkStart w:id="17" w:name="w15"/>
            <w:bookmarkEnd w:id="17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01674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ІІІ (Всеукраїнському) етапі дитячо-юнацької військово-патріотичної гри "Сокіл" ("Джура")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літні профільні школи Харківського територіального відділення Малої академії наук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Серпневий педагогічний тиждень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Старт обласного конкурсу "Найкращий молодий науковець Харківщини".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(обласний) етап Всеукраїнської науково-технічної виставки-конкурсу молодіжних інноваційних проектів "Майбутнє України".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"День знань" (в закладах освіти області за графіком)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05253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033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телефону "гарячої лінії" під час вступної кампанії-2021.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3" w:rsidRDefault="00605253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</w:tbl>
    <w:p w:rsidR="00A646AD" w:rsidRDefault="00A646AD" w:rsidP="00A646AD">
      <w:pPr>
        <w:rPr>
          <w:lang w:val="uk-UA"/>
        </w:rPr>
      </w:pPr>
    </w:p>
    <w:p w:rsidR="006C5A3A" w:rsidRDefault="006C5A3A" w:rsidP="00033F90">
      <w:pPr>
        <w:jc w:val="both"/>
        <w:rPr>
          <w:b/>
          <w:sz w:val="28"/>
          <w:szCs w:val="28"/>
          <w:lang w:val="uk-UA"/>
        </w:rPr>
      </w:pPr>
      <w:bookmarkStart w:id="18" w:name="Chief_Name"/>
      <w:bookmarkEnd w:id="18"/>
    </w:p>
    <w:p w:rsidR="00033F90" w:rsidRPr="00600F64" w:rsidRDefault="00033F90" w:rsidP="00033F90">
      <w:pPr>
        <w:ind w:right="-10"/>
        <w:rPr>
          <w:b/>
          <w:sz w:val="28"/>
          <w:szCs w:val="28"/>
          <w:lang w:val="uk-UA"/>
        </w:rPr>
      </w:pPr>
      <w:r w:rsidRPr="00600F64">
        <w:rPr>
          <w:b/>
          <w:bCs/>
          <w:sz w:val="28"/>
          <w:szCs w:val="28"/>
          <w:lang w:val="uk-UA"/>
        </w:rPr>
        <w:t>Директор Департаменту</w:t>
      </w:r>
      <w:r w:rsidRPr="00600F6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600F64">
        <w:rPr>
          <w:b/>
          <w:sz w:val="28"/>
          <w:szCs w:val="28"/>
          <w:lang w:val="uk-UA"/>
        </w:rPr>
        <w:t>Анжеліка КРУТОВА</w:t>
      </w:r>
    </w:p>
    <w:p w:rsidR="00033F90" w:rsidRPr="00033F90" w:rsidRDefault="00033F90" w:rsidP="00033F90">
      <w:pPr>
        <w:jc w:val="both"/>
        <w:rPr>
          <w:b/>
          <w:sz w:val="28"/>
          <w:szCs w:val="28"/>
          <w:lang w:val="uk-UA"/>
        </w:rPr>
      </w:pPr>
    </w:p>
    <w:sectPr w:rsidR="00033F90" w:rsidRPr="00033F90" w:rsidSect="00033F9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605253"/>
    <w:rsid w:val="0001082F"/>
    <w:rsid w:val="00016743"/>
    <w:rsid w:val="00033F90"/>
    <w:rsid w:val="00064C78"/>
    <w:rsid w:val="00065659"/>
    <w:rsid w:val="000903AA"/>
    <w:rsid w:val="00091605"/>
    <w:rsid w:val="00094E33"/>
    <w:rsid w:val="000B2F23"/>
    <w:rsid w:val="000F04C0"/>
    <w:rsid w:val="00112B23"/>
    <w:rsid w:val="001257D4"/>
    <w:rsid w:val="001863C3"/>
    <w:rsid w:val="001A3A98"/>
    <w:rsid w:val="001B435D"/>
    <w:rsid w:val="001D770F"/>
    <w:rsid w:val="00211C54"/>
    <w:rsid w:val="002359B4"/>
    <w:rsid w:val="00270C72"/>
    <w:rsid w:val="002930F0"/>
    <w:rsid w:val="002A32AE"/>
    <w:rsid w:val="002A5B5C"/>
    <w:rsid w:val="002B572C"/>
    <w:rsid w:val="002F1B97"/>
    <w:rsid w:val="00362CFE"/>
    <w:rsid w:val="00366204"/>
    <w:rsid w:val="003B5EE9"/>
    <w:rsid w:val="003C677A"/>
    <w:rsid w:val="00423DCD"/>
    <w:rsid w:val="00442351"/>
    <w:rsid w:val="00451CFA"/>
    <w:rsid w:val="00483A0F"/>
    <w:rsid w:val="004A0A1F"/>
    <w:rsid w:val="004B4DD6"/>
    <w:rsid w:val="004F0812"/>
    <w:rsid w:val="004F1906"/>
    <w:rsid w:val="004F4F16"/>
    <w:rsid w:val="005444D0"/>
    <w:rsid w:val="005958A8"/>
    <w:rsid w:val="005B44DD"/>
    <w:rsid w:val="005D171F"/>
    <w:rsid w:val="005E5F28"/>
    <w:rsid w:val="00605253"/>
    <w:rsid w:val="00606C50"/>
    <w:rsid w:val="006170AD"/>
    <w:rsid w:val="00625B7D"/>
    <w:rsid w:val="00676602"/>
    <w:rsid w:val="006978F9"/>
    <w:rsid w:val="006B158E"/>
    <w:rsid w:val="006C1F6C"/>
    <w:rsid w:val="006C5A3A"/>
    <w:rsid w:val="006F1007"/>
    <w:rsid w:val="006F1190"/>
    <w:rsid w:val="00700446"/>
    <w:rsid w:val="0071596F"/>
    <w:rsid w:val="00731012"/>
    <w:rsid w:val="007471CF"/>
    <w:rsid w:val="007525F3"/>
    <w:rsid w:val="007868E4"/>
    <w:rsid w:val="007904A1"/>
    <w:rsid w:val="00791A61"/>
    <w:rsid w:val="00797225"/>
    <w:rsid w:val="007B34F9"/>
    <w:rsid w:val="007C0BA5"/>
    <w:rsid w:val="007C0D75"/>
    <w:rsid w:val="007E20E2"/>
    <w:rsid w:val="00810357"/>
    <w:rsid w:val="0081124B"/>
    <w:rsid w:val="008158F4"/>
    <w:rsid w:val="00822C31"/>
    <w:rsid w:val="008829B3"/>
    <w:rsid w:val="008857F2"/>
    <w:rsid w:val="008A0830"/>
    <w:rsid w:val="008E16A5"/>
    <w:rsid w:val="008E4D54"/>
    <w:rsid w:val="008F1C26"/>
    <w:rsid w:val="008F1E3F"/>
    <w:rsid w:val="00934609"/>
    <w:rsid w:val="00960082"/>
    <w:rsid w:val="00970230"/>
    <w:rsid w:val="00975004"/>
    <w:rsid w:val="009E1916"/>
    <w:rsid w:val="009E29C3"/>
    <w:rsid w:val="00A4000E"/>
    <w:rsid w:val="00A44E63"/>
    <w:rsid w:val="00A5535A"/>
    <w:rsid w:val="00A646AD"/>
    <w:rsid w:val="00A7536F"/>
    <w:rsid w:val="00A93564"/>
    <w:rsid w:val="00AA0F66"/>
    <w:rsid w:val="00AA62A2"/>
    <w:rsid w:val="00AA6620"/>
    <w:rsid w:val="00AC097D"/>
    <w:rsid w:val="00AC30D3"/>
    <w:rsid w:val="00AC394F"/>
    <w:rsid w:val="00B22D7B"/>
    <w:rsid w:val="00B36296"/>
    <w:rsid w:val="00B373E9"/>
    <w:rsid w:val="00B66A3D"/>
    <w:rsid w:val="00BB0543"/>
    <w:rsid w:val="00BE057D"/>
    <w:rsid w:val="00BF4208"/>
    <w:rsid w:val="00C15364"/>
    <w:rsid w:val="00C41161"/>
    <w:rsid w:val="00C50ABC"/>
    <w:rsid w:val="00C914B7"/>
    <w:rsid w:val="00CD1625"/>
    <w:rsid w:val="00CD3EC4"/>
    <w:rsid w:val="00D07DE7"/>
    <w:rsid w:val="00D51D32"/>
    <w:rsid w:val="00D761E6"/>
    <w:rsid w:val="00E04E06"/>
    <w:rsid w:val="00E36EE6"/>
    <w:rsid w:val="00E67006"/>
    <w:rsid w:val="00E71800"/>
    <w:rsid w:val="00E94172"/>
    <w:rsid w:val="00EC62B6"/>
    <w:rsid w:val="00EE28F4"/>
    <w:rsid w:val="00F0383F"/>
    <w:rsid w:val="00F06D99"/>
    <w:rsid w:val="00F240F3"/>
    <w:rsid w:val="00F46CF8"/>
    <w:rsid w:val="00F816D9"/>
    <w:rsid w:val="00FB7605"/>
    <w:rsid w:val="00FC7824"/>
    <w:rsid w:val="00FD05E7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AD"/>
    <w:rPr>
      <w:sz w:val="24"/>
      <w:szCs w:val="24"/>
    </w:rPr>
  </w:style>
  <w:style w:type="paragraph" w:styleId="1">
    <w:name w:val="heading 1"/>
    <w:basedOn w:val="a"/>
    <w:next w:val="a"/>
    <w:qFormat/>
    <w:rsid w:val="00A646A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3F90"/>
    <w:pPr>
      <w:widowControl w:val="0"/>
      <w:spacing w:line="260" w:lineRule="auto"/>
      <w:ind w:left="1120" w:right="1200"/>
      <w:jc w:val="center"/>
    </w:pPr>
    <w:rPr>
      <w:b/>
      <w:snapToGrid w:val="0"/>
      <w:sz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1;&#1040;&#1053;&#1048;-&#1087;&#1088;&#1086;&#1087;&#1086;&#1079;&#1080;&#1094;&#1110;&#1111;%20&#1076;&#1083;&#1103;%20&#1054;&#1044;&#1040;.%20&#1079;&#1074;&#1110;&#1090;&#1080;\&#1044;&#1053;&#1054;%20&#1055;&#1083;&#1072;&#1085;%20&#1085;&#1072;%20%20(&#1082;&#1074;&#1072;&#1088;&#1090;&#1072;&#1083;)%20&#1087;&#1088;&#1086;&#1075;&#1088;&#1072;&#1084;&#1072;\Propozicii\DATA\Propozic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B26C-F585-4188-AD00-1F847DBF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Propozicii</Template>
  <TotalTime>16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HODA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USER</cp:lastModifiedBy>
  <cp:revision>3</cp:revision>
  <cp:lastPrinted>2021-06-10T08:22:00Z</cp:lastPrinted>
  <dcterms:created xsi:type="dcterms:W3CDTF">2021-06-10T08:04:00Z</dcterms:created>
  <dcterms:modified xsi:type="dcterms:W3CDTF">2021-06-10T08:22:00Z</dcterms:modified>
</cp:coreProperties>
</file>