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DA" w:rsidRDefault="00AD15DA" w:rsidP="00AD15D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AD15DA" w:rsidRDefault="00AD15DA" w:rsidP="00AD15DA">
      <w:pPr>
        <w:ind w:left="5103"/>
        <w:rPr>
          <w:sz w:val="28"/>
          <w:szCs w:val="28"/>
          <w:lang w:val="uk-UA"/>
        </w:rPr>
      </w:pPr>
    </w:p>
    <w:p w:rsidR="00AD15DA" w:rsidRDefault="00AD15DA" w:rsidP="00AD15D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</w:t>
      </w:r>
      <w:r w:rsidRPr="001E0FF5">
        <w:rPr>
          <w:sz w:val="28"/>
          <w:szCs w:val="28"/>
          <w:lang w:val="uk-UA"/>
        </w:rPr>
        <w:t>директора Департаменту науки і освіти Харківської обласної державної адміністрації</w:t>
      </w:r>
    </w:p>
    <w:p w:rsidR="00AD15DA" w:rsidRDefault="00AD15DA" w:rsidP="00AD15D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  № ____________</w:t>
      </w:r>
    </w:p>
    <w:p w:rsidR="00A208B0" w:rsidRDefault="00A208B0"/>
    <w:p w:rsidR="00AD15DA" w:rsidRPr="00AD15DA" w:rsidRDefault="00AD15DA" w:rsidP="00AD15DA">
      <w:pPr>
        <w:jc w:val="center"/>
        <w:rPr>
          <w:b/>
          <w:sz w:val="28"/>
          <w:szCs w:val="28"/>
          <w:lang w:val="uk-UA"/>
        </w:rPr>
      </w:pPr>
      <w:r w:rsidRPr="00AD15DA">
        <w:rPr>
          <w:b/>
          <w:sz w:val="28"/>
          <w:szCs w:val="28"/>
          <w:lang w:val="uk-UA"/>
        </w:rPr>
        <w:t>Рішення</w:t>
      </w:r>
    </w:p>
    <w:p w:rsidR="00AD15DA" w:rsidRPr="00AD15DA" w:rsidRDefault="00AD15DA" w:rsidP="00AD15DA">
      <w:pPr>
        <w:jc w:val="center"/>
        <w:rPr>
          <w:b/>
          <w:sz w:val="28"/>
          <w:szCs w:val="28"/>
          <w:lang w:val="uk-UA"/>
        </w:rPr>
      </w:pPr>
      <w:r w:rsidRPr="00AD15DA">
        <w:rPr>
          <w:b/>
          <w:sz w:val="28"/>
          <w:szCs w:val="28"/>
          <w:lang w:val="uk-UA"/>
        </w:rPr>
        <w:t xml:space="preserve">колегії Департаменту науки і освіти </w:t>
      </w:r>
    </w:p>
    <w:p w:rsidR="00AD15DA" w:rsidRPr="00575EFF" w:rsidRDefault="00AD15DA" w:rsidP="00AD15DA">
      <w:pPr>
        <w:jc w:val="center"/>
        <w:rPr>
          <w:b/>
          <w:sz w:val="28"/>
          <w:szCs w:val="28"/>
          <w:lang w:val="uk-UA"/>
        </w:rPr>
      </w:pPr>
      <w:r w:rsidRPr="00575EFF"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AD15DA" w:rsidRPr="00AD15DA" w:rsidRDefault="00AD15DA" w:rsidP="00AD15DA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</w:p>
    <w:p w:rsidR="00AD15DA" w:rsidRPr="00AD15DA" w:rsidRDefault="000D0B09" w:rsidP="00AD15DA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16 червня</w:t>
      </w:r>
      <w:r w:rsidR="00575EFF">
        <w:rPr>
          <w:bCs/>
          <w:sz w:val="28"/>
          <w:szCs w:val="28"/>
          <w:lang w:val="uk-UA"/>
        </w:rPr>
        <w:t xml:space="preserve"> 2021</w:t>
      </w:r>
      <w:r w:rsidR="00AD15DA" w:rsidRPr="00AD15DA">
        <w:rPr>
          <w:bCs/>
          <w:sz w:val="28"/>
          <w:szCs w:val="28"/>
          <w:lang w:val="uk-UA"/>
        </w:rPr>
        <w:t xml:space="preserve"> року </w:t>
      </w:r>
    </w:p>
    <w:p w:rsidR="00AD15DA" w:rsidRPr="00FA3FF6" w:rsidRDefault="00AD15DA" w:rsidP="00AD15DA">
      <w:pPr>
        <w:pStyle w:val="2"/>
        <w:keepNext w:val="0"/>
        <w:rPr>
          <w:sz w:val="28"/>
          <w:szCs w:val="28"/>
        </w:rPr>
      </w:pPr>
    </w:p>
    <w:p w:rsidR="002B2E0C" w:rsidRPr="002B2E0C" w:rsidRDefault="002B2E0C" w:rsidP="002B2E0C">
      <w:pPr>
        <w:jc w:val="center"/>
        <w:rPr>
          <w:b/>
          <w:sz w:val="28"/>
          <w:szCs w:val="28"/>
          <w:lang w:val="uk-UA"/>
        </w:rPr>
      </w:pPr>
      <w:r w:rsidRPr="002B2E0C">
        <w:rPr>
          <w:b/>
          <w:sz w:val="28"/>
          <w:szCs w:val="28"/>
          <w:lang w:val="uk-UA"/>
        </w:rPr>
        <w:t>Про формування і розвиток підприємливості та фінансової грамотності учнів</w:t>
      </w:r>
      <w:r w:rsidRPr="00AF48E4">
        <w:rPr>
          <w:b/>
          <w:szCs w:val="28"/>
          <w:lang w:val="uk-UA"/>
        </w:rPr>
        <w:t xml:space="preserve"> </w:t>
      </w:r>
      <w:r w:rsidRPr="002B2E0C">
        <w:rPr>
          <w:b/>
          <w:sz w:val="28"/>
          <w:szCs w:val="28"/>
          <w:lang w:val="uk-UA"/>
        </w:rPr>
        <w:t>закладів загальної середньої освіти Харківщини</w:t>
      </w:r>
    </w:p>
    <w:p w:rsidR="002B2E0C" w:rsidRPr="002B2E0C" w:rsidRDefault="002B2E0C" w:rsidP="002B2E0C">
      <w:pPr>
        <w:ind w:firstLine="708"/>
        <w:jc w:val="both"/>
        <w:rPr>
          <w:sz w:val="28"/>
          <w:szCs w:val="28"/>
          <w:lang w:val="uk-UA"/>
        </w:rPr>
      </w:pPr>
    </w:p>
    <w:p w:rsidR="002B2E0C" w:rsidRPr="002B2E0C" w:rsidRDefault="002B2E0C" w:rsidP="002B2E0C">
      <w:pPr>
        <w:spacing w:line="233" w:lineRule="auto"/>
        <w:ind w:firstLine="708"/>
        <w:jc w:val="both"/>
        <w:rPr>
          <w:sz w:val="28"/>
          <w:szCs w:val="28"/>
          <w:lang w:val="uk-UA"/>
        </w:rPr>
      </w:pPr>
      <w:r w:rsidRPr="002B2E0C">
        <w:rPr>
          <w:sz w:val="28"/>
          <w:szCs w:val="28"/>
          <w:lang w:val="uk-UA"/>
        </w:rPr>
        <w:t>Заслухавши інформацію ректора Комунального вищого навчального закладу «Харківська академія неперер</w:t>
      </w:r>
      <w:r>
        <w:rPr>
          <w:sz w:val="28"/>
          <w:szCs w:val="28"/>
          <w:lang w:val="uk-UA"/>
        </w:rPr>
        <w:t>вної освіти»  Любові ПОКРОЄВОЇ п</w:t>
      </w:r>
      <w:r w:rsidRPr="002B2E0C">
        <w:rPr>
          <w:sz w:val="28"/>
          <w:szCs w:val="28"/>
          <w:lang w:val="uk-UA"/>
        </w:rPr>
        <w:t>ро формування і розвиток підприємливості та фінансової грамотності учнів закладів загальної середньої освіти Харківщини, колегія</w:t>
      </w:r>
      <w:r>
        <w:rPr>
          <w:sz w:val="28"/>
          <w:szCs w:val="28"/>
          <w:lang w:val="uk-UA"/>
        </w:rPr>
        <w:t xml:space="preserve"> Департаменту науки і освіти Харківської обласної державної адміністрації </w:t>
      </w:r>
      <w:r w:rsidRPr="002B2E0C">
        <w:rPr>
          <w:sz w:val="28"/>
          <w:szCs w:val="28"/>
          <w:lang w:val="uk-UA"/>
        </w:rPr>
        <w:t>відзначає наступне.</w:t>
      </w:r>
    </w:p>
    <w:p w:rsidR="002B2E0C" w:rsidRPr="002B2E0C" w:rsidRDefault="002B2E0C" w:rsidP="002B2E0C">
      <w:pPr>
        <w:spacing w:line="233" w:lineRule="auto"/>
        <w:ind w:firstLine="708"/>
        <w:jc w:val="both"/>
        <w:rPr>
          <w:sz w:val="28"/>
          <w:szCs w:val="28"/>
          <w:lang w:val="uk-UA"/>
        </w:rPr>
      </w:pPr>
      <w:r w:rsidRPr="002B2E0C">
        <w:rPr>
          <w:sz w:val="28"/>
          <w:szCs w:val="28"/>
          <w:lang w:val="uk-UA"/>
        </w:rPr>
        <w:t xml:space="preserve">Проблеми формування готовності учнів до функціонування в ринкових умовах та розвитку ініціативності й підприємливості є актуальними і належать до проблем соціального характеру, оскільки пов’язані з таким поняттям, як формування особистості, здатної існувати в сучасному суспільстві. Поряд із цим однією з 10-ти </w:t>
      </w:r>
      <w:proofErr w:type="spellStart"/>
      <w:r w:rsidRPr="002B2E0C">
        <w:rPr>
          <w:sz w:val="28"/>
          <w:szCs w:val="28"/>
          <w:lang w:val="uk-UA"/>
        </w:rPr>
        <w:t>компетентностей</w:t>
      </w:r>
      <w:proofErr w:type="spellEnd"/>
      <w:r w:rsidRPr="002B2E0C">
        <w:rPr>
          <w:sz w:val="28"/>
          <w:szCs w:val="28"/>
          <w:lang w:val="uk-UA"/>
        </w:rPr>
        <w:t xml:space="preserve"> Нової української школи є «Ініціативність та підприємливість»: уміння генерувати нові ідеї й ініціативи та втілювати їх у життя з метою підвищення як власного соціального статусу та добробуту, так і розвитку суспільства і держави; уміння раціонально поводитися як споживач, ефективно використовувати індивідуальні заощадження, приймати доцільні рішення у сфері зайнятості, фінансів тощо.</w:t>
      </w:r>
    </w:p>
    <w:p w:rsidR="002B2E0C" w:rsidRPr="002B2E0C" w:rsidRDefault="002B2E0C" w:rsidP="002B2E0C">
      <w:pPr>
        <w:spacing w:line="233" w:lineRule="auto"/>
        <w:ind w:firstLine="709"/>
        <w:jc w:val="both"/>
        <w:rPr>
          <w:sz w:val="28"/>
          <w:szCs w:val="28"/>
          <w:lang w:val="uk-UA"/>
        </w:rPr>
      </w:pPr>
      <w:r w:rsidRPr="002B2E0C">
        <w:rPr>
          <w:rFonts w:eastAsia="MS Mincho"/>
          <w:sz w:val="28"/>
          <w:szCs w:val="28"/>
          <w:lang w:val="uk-UA" w:eastAsia="ja-JP"/>
        </w:rPr>
        <w:t xml:space="preserve">За результатами </w:t>
      </w:r>
      <w:r w:rsidRPr="002B2E0C">
        <w:rPr>
          <w:rFonts w:eastAsia="Calibri"/>
          <w:bCs/>
          <w:iCs/>
          <w:sz w:val="28"/>
          <w:szCs w:val="28"/>
          <w:lang w:val="uk-UA" w:eastAsia="en-US"/>
        </w:rPr>
        <w:t xml:space="preserve">дослідження фінансової грамотності, проведеного у грудні 2018 р. </w:t>
      </w:r>
      <w:proofErr w:type="spellStart"/>
      <w:r w:rsidRPr="002B2E0C">
        <w:rPr>
          <w:rFonts w:eastAsia="Calibri"/>
          <w:bCs/>
          <w:iCs/>
          <w:sz w:val="28"/>
          <w:szCs w:val="28"/>
          <w:lang w:val="uk-UA" w:eastAsia="en-US"/>
        </w:rPr>
        <w:t>Проєктом</w:t>
      </w:r>
      <w:proofErr w:type="spellEnd"/>
      <w:r w:rsidRPr="002B2E0C">
        <w:rPr>
          <w:rFonts w:eastAsia="Calibri"/>
          <w:bCs/>
          <w:iCs/>
          <w:sz w:val="28"/>
          <w:szCs w:val="28"/>
          <w:lang w:val="uk-UA" w:eastAsia="en-US"/>
        </w:rPr>
        <w:t xml:space="preserve"> USAID «Трансформація фінансового сектору» спільно з Національним банком України, </w:t>
      </w:r>
      <w:r w:rsidRPr="002B2E0C">
        <w:rPr>
          <w:rFonts w:eastAsia="Calibri"/>
          <w:sz w:val="28"/>
          <w:szCs w:val="28"/>
          <w:lang w:val="uk-UA" w:eastAsia="en-US"/>
        </w:rPr>
        <w:t>Україна посіла 30 місце в рейтингу фінансової грамотності громадян серед країн Організації економічного співробітництва і розвитку. Лише 43% дорослого населення в Україні правильно відповіли на мінімум п’ять із семи запитань на перевірку знань. Б</w:t>
      </w:r>
      <w:r w:rsidRPr="002B2E0C">
        <w:rPr>
          <w:rFonts w:eastAsia="MS Mincho"/>
          <w:sz w:val="28"/>
          <w:szCs w:val="28"/>
          <w:lang w:val="uk-UA" w:eastAsia="ja-JP"/>
        </w:rPr>
        <w:t>ільшість громадян недостатньо розуміють, що таке кредит, іпотека, страхування, змінювані процентні ставки, інвестиційні фонди, акції або облігації. Також присутній н</w:t>
      </w:r>
      <w:r w:rsidRPr="002B2E0C">
        <w:rPr>
          <w:rFonts w:eastAsia="Calibri"/>
          <w:sz w:val="28"/>
          <w:szCs w:val="28"/>
          <w:lang w:val="uk-UA" w:eastAsia="en-US"/>
        </w:rPr>
        <w:t xml:space="preserve">изький рівень розуміння того, що обіцянка високого доходу, імовірно, означає високі ризики, а це робить українців вразливими до шахрайських схем. </w:t>
      </w:r>
      <w:r w:rsidRPr="002B2E0C">
        <w:rPr>
          <w:rFonts w:eastAsia="MS Mincho"/>
          <w:sz w:val="28"/>
          <w:szCs w:val="28"/>
          <w:lang w:val="uk-UA" w:eastAsia="ja-JP"/>
        </w:rPr>
        <w:t xml:space="preserve">Значна частина опитаного населення не може правильно відповісти на прості математичні питання, відповіді на які треба знати, щоб управляти власними фінансами. </w:t>
      </w:r>
      <w:r w:rsidRPr="002B2E0C">
        <w:rPr>
          <w:rFonts w:eastAsia="Calibri"/>
          <w:sz w:val="28"/>
          <w:szCs w:val="28"/>
          <w:lang w:val="uk-UA"/>
        </w:rPr>
        <w:t xml:space="preserve">За результатами дослідження, найвищий бал із фінансової грамотності в громадян нашої </w:t>
      </w:r>
      <w:r w:rsidRPr="002B2E0C">
        <w:rPr>
          <w:rFonts w:eastAsia="Calibri"/>
          <w:sz w:val="28"/>
          <w:szCs w:val="28"/>
          <w:lang w:val="uk-UA"/>
        </w:rPr>
        <w:lastRenderedPageBreak/>
        <w:t>країни зафіксовано у віковій групі від 25 до 34 років, а найнижчий – у групі від 18 до 24 років.</w:t>
      </w:r>
    </w:p>
    <w:p w:rsidR="002B2E0C" w:rsidRPr="00C96E78" w:rsidRDefault="00C96E78" w:rsidP="002B2E0C">
      <w:pPr>
        <w:spacing w:line="233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96E78">
        <w:rPr>
          <w:color w:val="000000"/>
          <w:sz w:val="28"/>
          <w:szCs w:val="28"/>
          <w:shd w:val="clear" w:color="auto" w:fill="FFFFFF"/>
          <w:lang w:val="uk-UA"/>
        </w:rPr>
        <w:t>З 2019/2020 навчального року курс «Економіка», який до цього вивчався в 11 класах усіх закладів загальної середньої освіти, виключено з інваріантної складової типових освітніх програм. Деякі економічні теми включені до змісту інтегрованого курсу «Громадянська освіта», який викладається в 10 класі, а предмет «Економіка» вивчається тільки на профільному рівні. Відповідно до наказу Міністерства освіти і науки України від 28.11.2019 р. № 1493 «Про внесення змін до типової освітньої програми закладів загальної середньої освіти ІІІ ступеня» курс «Фінансова грамотність» може вивчатися як вибірково-обов’язковий предмет у 10-11 класах.</w:t>
      </w:r>
    </w:p>
    <w:p w:rsidR="002B2E0C" w:rsidRPr="002B2E0C" w:rsidRDefault="002B2E0C" w:rsidP="002B2E0C">
      <w:pPr>
        <w:shd w:val="clear" w:color="auto" w:fill="FFFFFF"/>
        <w:spacing w:line="252" w:lineRule="auto"/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C96E78">
        <w:rPr>
          <w:sz w:val="28"/>
          <w:szCs w:val="28"/>
          <w:lang w:val="uk-UA" w:eastAsia="en-US"/>
        </w:rPr>
        <w:t>Оскільки в освітньому процесі Нової української школи передбачена</w:t>
      </w:r>
      <w:r w:rsidRPr="002B2E0C">
        <w:rPr>
          <w:sz w:val="28"/>
          <w:szCs w:val="28"/>
          <w:lang w:val="uk-UA" w:eastAsia="en-US"/>
        </w:rPr>
        <w:t xml:space="preserve"> наскрізна змістова лінія «Підприємливість і фінансова грамотність», забезпечити її повноцінну реалізацію можна шляхом вивчення елективних курсів економічного спрямування </w:t>
      </w:r>
      <w:r w:rsidRPr="002B2E0C">
        <w:rPr>
          <w:sz w:val="28"/>
          <w:szCs w:val="28"/>
          <w:lang w:val="uk-UA"/>
        </w:rPr>
        <w:t>та за рахунок інтегрованого підходу до навчання</w:t>
      </w:r>
      <w:r w:rsidRPr="002B2E0C">
        <w:rPr>
          <w:sz w:val="28"/>
          <w:szCs w:val="28"/>
          <w:lang w:val="uk-UA" w:eastAsia="en-US"/>
        </w:rPr>
        <w:t>.</w:t>
      </w:r>
    </w:p>
    <w:p w:rsidR="002B2E0C" w:rsidRPr="002B2E0C" w:rsidRDefault="002B2E0C" w:rsidP="002B2E0C">
      <w:pPr>
        <w:spacing w:line="252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B2E0C">
        <w:rPr>
          <w:rFonts w:eastAsia="Calibri"/>
          <w:sz w:val="28"/>
          <w:szCs w:val="28"/>
          <w:lang w:val="uk-UA" w:eastAsia="en-US"/>
        </w:rPr>
        <w:t xml:space="preserve">Відповідно до </w:t>
      </w:r>
      <w:r w:rsidR="000975BA">
        <w:rPr>
          <w:rFonts w:eastAsia="Calibri"/>
          <w:sz w:val="28"/>
          <w:szCs w:val="28"/>
          <w:lang w:val="uk-UA" w:eastAsia="en-US"/>
        </w:rPr>
        <w:t>Т</w:t>
      </w:r>
      <w:r w:rsidRPr="002B2E0C">
        <w:rPr>
          <w:rFonts w:eastAsia="Calibri"/>
          <w:sz w:val="28"/>
          <w:szCs w:val="28"/>
          <w:lang w:val="uk-UA" w:eastAsia="en-US"/>
        </w:rPr>
        <w:t xml:space="preserve">ипової освітньої програми для 5-9 класів закладів загальної середньої освіти, затвердженої наказом Міністерства освіти і науки України від 19.02.2021 № 235, у 8 та 9 класах передбачено вивчення предмета «Підприємництво та фінансова грамотність». Введення в дію зазначеної типової освітньої програми буде відбуватися поетапно, а саме: для 8-х класів </w:t>
      </w:r>
      <w:r w:rsidR="000975BA">
        <w:rPr>
          <w:rFonts w:eastAsia="Calibri"/>
          <w:sz w:val="28"/>
          <w:szCs w:val="28"/>
          <w:lang w:val="uk-UA" w:eastAsia="en-US"/>
        </w:rPr>
        <w:t>закладів загальної середньої освіти</w:t>
      </w:r>
      <w:r w:rsidRPr="002B2E0C">
        <w:rPr>
          <w:rFonts w:eastAsia="Calibri"/>
          <w:sz w:val="28"/>
          <w:szCs w:val="28"/>
          <w:lang w:val="uk-UA" w:eastAsia="en-US"/>
        </w:rPr>
        <w:t xml:space="preserve"> – з 2025/2026 </w:t>
      </w:r>
      <w:r w:rsidR="000975BA">
        <w:rPr>
          <w:rFonts w:eastAsia="Calibri"/>
          <w:sz w:val="28"/>
          <w:szCs w:val="28"/>
          <w:lang w:val="uk-UA" w:eastAsia="en-US"/>
        </w:rPr>
        <w:t>навчального року</w:t>
      </w:r>
      <w:r w:rsidRPr="002B2E0C">
        <w:rPr>
          <w:rFonts w:eastAsia="Calibri"/>
          <w:sz w:val="28"/>
          <w:szCs w:val="28"/>
          <w:lang w:val="uk-UA" w:eastAsia="en-US"/>
        </w:rPr>
        <w:t xml:space="preserve">, для 9-х класів </w:t>
      </w:r>
      <w:r w:rsidR="000975BA">
        <w:rPr>
          <w:rFonts w:eastAsia="Calibri"/>
          <w:sz w:val="28"/>
          <w:szCs w:val="28"/>
          <w:lang w:val="uk-UA" w:eastAsia="en-US"/>
        </w:rPr>
        <w:t>закладів загальної середньої освіти</w:t>
      </w:r>
      <w:r w:rsidR="000975BA">
        <w:rPr>
          <w:rFonts w:eastAsia="Calibri"/>
          <w:sz w:val="28"/>
          <w:szCs w:val="28"/>
          <w:lang w:val="uk-UA" w:eastAsia="en-US"/>
        </w:rPr>
        <w:t xml:space="preserve"> – з 2026/2027 навчального року</w:t>
      </w:r>
      <w:r w:rsidRPr="002B2E0C">
        <w:rPr>
          <w:rFonts w:eastAsia="Calibri"/>
          <w:sz w:val="28"/>
          <w:szCs w:val="28"/>
          <w:lang w:val="uk-UA" w:eastAsia="en-US"/>
        </w:rPr>
        <w:t xml:space="preserve">. </w:t>
      </w:r>
    </w:p>
    <w:p w:rsidR="002B2E0C" w:rsidRPr="002B2E0C" w:rsidRDefault="002B2E0C" w:rsidP="002B2E0C">
      <w:pPr>
        <w:spacing w:line="252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B2E0C">
        <w:rPr>
          <w:rFonts w:eastAsia="Calibri"/>
          <w:sz w:val="28"/>
          <w:szCs w:val="28"/>
          <w:lang w:val="uk-UA" w:eastAsia="en-US"/>
        </w:rPr>
        <w:t>Усе це потребує спеціальної фахової підготовки та підвищення кваліфікації педагогічних працівників із питань підприємливості та фінансової грамотності.</w:t>
      </w:r>
    </w:p>
    <w:p w:rsidR="002B2E0C" w:rsidRPr="002B2E0C" w:rsidRDefault="002B2E0C" w:rsidP="002B2E0C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2B2E0C">
        <w:rPr>
          <w:sz w:val="28"/>
          <w:szCs w:val="28"/>
          <w:lang w:val="uk-UA"/>
        </w:rPr>
        <w:t xml:space="preserve">Проте в організації шкільної економічної освіти і освітньої діяльності щодо формування підприємливості та фінансової грамотності здобувачів освіти залишаються нерозв’язані </w:t>
      </w:r>
      <w:r w:rsidRPr="002B2E0C">
        <w:rPr>
          <w:b/>
          <w:sz w:val="28"/>
          <w:szCs w:val="28"/>
          <w:lang w:val="uk-UA"/>
        </w:rPr>
        <w:t>проблеми</w:t>
      </w:r>
      <w:r w:rsidRPr="002B2E0C">
        <w:rPr>
          <w:sz w:val="28"/>
          <w:szCs w:val="28"/>
          <w:lang w:val="uk-UA"/>
        </w:rPr>
        <w:t>:</w:t>
      </w:r>
    </w:p>
    <w:p w:rsidR="002B2E0C" w:rsidRPr="002B2E0C" w:rsidRDefault="002B2E0C" w:rsidP="002B2E0C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2B2E0C">
        <w:rPr>
          <w:sz w:val="28"/>
          <w:szCs w:val="28"/>
          <w:lang w:val="uk-UA"/>
        </w:rPr>
        <w:t xml:space="preserve">- навчальний предмет «Економіка» відсутній у інваріантній складовій типових освітніх програм, його рекомендовано для вивчення у 10-11-х класах відповідного профілю; </w:t>
      </w:r>
    </w:p>
    <w:p w:rsidR="002B2E0C" w:rsidRPr="002B2E0C" w:rsidRDefault="002B2E0C" w:rsidP="002B2E0C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2B2E0C">
        <w:rPr>
          <w:sz w:val="28"/>
          <w:szCs w:val="28"/>
          <w:lang w:val="uk-UA"/>
        </w:rPr>
        <w:t>- </w:t>
      </w:r>
      <w:r w:rsidRPr="002B2E0C">
        <w:rPr>
          <w:rFonts w:eastAsia="Calibri"/>
          <w:sz w:val="28"/>
          <w:szCs w:val="28"/>
          <w:lang w:val="uk-UA"/>
        </w:rPr>
        <w:t>заклади загальної середньої освіти недостатньо активно впроваджують курси економічного спрямування в освітній процес;</w:t>
      </w:r>
      <w:r w:rsidRPr="002B2E0C">
        <w:rPr>
          <w:sz w:val="28"/>
          <w:szCs w:val="28"/>
          <w:lang w:val="uk-UA"/>
        </w:rPr>
        <w:t xml:space="preserve"> </w:t>
      </w:r>
    </w:p>
    <w:p w:rsidR="002B2E0C" w:rsidRPr="002B2E0C" w:rsidRDefault="002B2E0C" w:rsidP="002B2E0C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2B2E0C">
        <w:rPr>
          <w:rFonts w:eastAsia="Calibri"/>
          <w:sz w:val="28"/>
          <w:szCs w:val="28"/>
          <w:lang w:val="uk-UA"/>
        </w:rPr>
        <w:t xml:space="preserve">- залишається </w:t>
      </w:r>
      <w:r w:rsidRPr="002B2E0C">
        <w:rPr>
          <w:sz w:val="28"/>
          <w:szCs w:val="28"/>
          <w:lang w:val="uk-UA"/>
        </w:rPr>
        <w:t xml:space="preserve">недостатнім рівень обізнаності педагогічних і науково-педагогічних працівників щодо можливостей розвитку підприємливості та фінансової грамотності здобувачів освіти під час вивчення різних шкільних предметів; </w:t>
      </w:r>
    </w:p>
    <w:p w:rsidR="002B2E0C" w:rsidRPr="002B2E0C" w:rsidRDefault="002B2E0C" w:rsidP="002B2E0C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2B2E0C">
        <w:rPr>
          <w:sz w:val="28"/>
          <w:szCs w:val="28"/>
          <w:lang w:val="uk-UA"/>
        </w:rPr>
        <w:t xml:space="preserve">- відповідно має місце </w:t>
      </w:r>
      <w:proofErr w:type="spellStart"/>
      <w:r w:rsidRPr="002B2E0C">
        <w:rPr>
          <w:sz w:val="28"/>
          <w:szCs w:val="28"/>
          <w:lang w:val="uk-UA"/>
        </w:rPr>
        <w:t>несформованість</w:t>
      </w:r>
      <w:proofErr w:type="spellEnd"/>
      <w:r w:rsidRPr="002B2E0C">
        <w:rPr>
          <w:sz w:val="28"/>
          <w:szCs w:val="28"/>
          <w:lang w:val="uk-UA"/>
        </w:rPr>
        <w:t xml:space="preserve"> пізнавального інтересу та відсутність </w:t>
      </w:r>
      <w:proofErr w:type="spellStart"/>
      <w:r w:rsidRPr="002B2E0C">
        <w:rPr>
          <w:sz w:val="28"/>
          <w:szCs w:val="28"/>
          <w:lang w:val="uk-UA"/>
        </w:rPr>
        <w:t>компетентностей</w:t>
      </w:r>
      <w:proofErr w:type="spellEnd"/>
      <w:r w:rsidRPr="002B2E0C">
        <w:rPr>
          <w:sz w:val="28"/>
          <w:szCs w:val="28"/>
          <w:lang w:val="uk-UA"/>
        </w:rPr>
        <w:t xml:space="preserve"> у багатьох учнів до економічних і фінансових проблем сучасності, особливостей функціонування в ринкових умовах.</w:t>
      </w:r>
    </w:p>
    <w:p w:rsidR="002B2E0C" w:rsidRPr="002B2E0C" w:rsidRDefault="002B2E0C" w:rsidP="002B2E0C">
      <w:pPr>
        <w:spacing w:line="252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2B2E0C">
        <w:rPr>
          <w:sz w:val="28"/>
          <w:szCs w:val="28"/>
          <w:lang w:val="uk-UA"/>
        </w:rPr>
        <w:lastRenderedPageBreak/>
        <w:t xml:space="preserve">З урахуванням наведеної вище інформації </w:t>
      </w:r>
      <w:r w:rsidRPr="002B2E0C">
        <w:rPr>
          <w:rFonts w:eastAsia="Calibri"/>
          <w:sz w:val="28"/>
          <w:szCs w:val="28"/>
          <w:lang w:val="uk-UA"/>
        </w:rPr>
        <w:t xml:space="preserve">розроблено регіональний освітній </w:t>
      </w:r>
      <w:proofErr w:type="spellStart"/>
      <w:r w:rsidRPr="002B2E0C">
        <w:rPr>
          <w:rFonts w:eastAsia="Calibri"/>
          <w:sz w:val="28"/>
          <w:szCs w:val="28"/>
          <w:lang w:val="uk-UA"/>
        </w:rPr>
        <w:t>проєкт</w:t>
      </w:r>
      <w:proofErr w:type="spellEnd"/>
      <w:r w:rsidRPr="002B2E0C">
        <w:rPr>
          <w:rFonts w:eastAsia="Calibri"/>
          <w:sz w:val="28"/>
          <w:szCs w:val="28"/>
          <w:lang w:val="uk-UA"/>
        </w:rPr>
        <w:t xml:space="preserve"> «Формування підприємливості та фінансової грамотності учасників освітнього процесу».</w:t>
      </w:r>
    </w:p>
    <w:p w:rsidR="002B2E0C" w:rsidRPr="002B2E0C" w:rsidRDefault="002B2E0C" w:rsidP="002B2E0C">
      <w:pPr>
        <w:spacing w:line="252" w:lineRule="auto"/>
        <w:ind w:firstLine="708"/>
        <w:jc w:val="both"/>
        <w:rPr>
          <w:sz w:val="28"/>
          <w:szCs w:val="28"/>
          <w:highlight w:val="yellow"/>
          <w:lang w:val="uk-UA"/>
        </w:rPr>
      </w:pPr>
    </w:p>
    <w:p w:rsidR="002B2E0C" w:rsidRPr="002B2E0C" w:rsidRDefault="002B2E0C" w:rsidP="002B2E0C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2B2E0C">
        <w:rPr>
          <w:sz w:val="28"/>
          <w:szCs w:val="28"/>
          <w:lang w:val="uk-UA"/>
        </w:rPr>
        <w:t xml:space="preserve">Ураховуючи вищевикладене, </w:t>
      </w:r>
      <w:r w:rsidRPr="002B2E0C">
        <w:rPr>
          <w:b/>
          <w:sz w:val="28"/>
          <w:szCs w:val="28"/>
          <w:lang w:val="uk-UA"/>
        </w:rPr>
        <w:t>колегія ухвалює</w:t>
      </w:r>
      <w:r w:rsidRPr="002B2E0C">
        <w:rPr>
          <w:sz w:val="28"/>
          <w:szCs w:val="28"/>
          <w:lang w:val="uk-UA"/>
        </w:rPr>
        <w:t>:</w:t>
      </w:r>
    </w:p>
    <w:p w:rsidR="002B2E0C" w:rsidRPr="002B2E0C" w:rsidRDefault="002B2E0C" w:rsidP="002B2E0C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2B2E0C">
        <w:rPr>
          <w:sz w:val="28"/>
          <w:szCs w:val="28"/>
          <w:lang w:val="uk-UA"/>
        </w:rPr>
        <w:t xml:space="preserve">1. Схвалити програму регіонального освітнього </w:t>
      </w:r>
      <w:proofErr w:type="spellStart"/>
      <w:r w:rsidRPr="002B2E0C">
        <w:rPr>
          <w:sz w:val="28"/>
          <w:szCs w:val="28"/>
          <w:lang w:val="uk-UA"/>
        </w:rPr>
        <w:t>проєкту</w:t>
      </w:r>
      <w:proofErr w:type="spellEnd"/>
      <w:r w:rsidRPr="002B2E0C">
        <w:rPr>
          <w:sz w:val="28"/>
          <w:szCs w:val="28"/>
          <w:lang w:val="uk-UA"/>
        </w:rPr>
        <w:t xml:space="preserve"> за темою: «Формування підприємливості та фінансової грамотності учасників освітнього процесу» на 2021/2022–2023/2024 навчальні роки.</w:t>
      </w:r>
    </w:p>
    <w:p w:rsidR="002B2E0C" w:rsidRPr="002B2E0C" w:rsidRDefault="002B2E0C" w:rsidP="002B2E0C">
      <w:pPr>
        <w:spacing w:line="252" w:lineRule="auto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2B2E0C" w:rsidRPr="002B2E0C" w:rsidRDefault="002B2E0C" w:rsidP="002B2E0C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2B2E0C">
        <w:rPr>
          <w:sz w:val="28"/>
          <w:szCs w:val="28"/>
          <w:lang w:val="uk-UA"/>
        </w:rPr>
        <w:t xml:space="preserve">2. Рекомендувати місцевим органам управління у сфері освіти, центрам професійного розвитку педагогічних працівників, керівникам закладів загальної середньої освіти організувати роботу щодо виконання заходів регіонального освітнього </w:t>
      </w:r>
      <w:proofErr w:type="spellStart"/>
      <w:r w:rsidRPr="002B2E0C">
        <w:rPr>
          <w:sz w:val="28"/>
          <w:szCs w:val="28"/>
          <w:lang w:val="uk-UA"/>
        </w:rPr>
        <w:t>проєкту</w:t>
      </w:r>
      <w:proofErr w:type="spellEnd"/>
      <w:r w:rsidRPr="002B2E0C">
        <w:rPr>
          <w:sz w:val="28"/>
          <w:szCs w:val="28"/>
          <w:lang w:val="uk-UA"/>
        </w:rPr>
        <w:t xml:space="preserve"> «Формування підприємливості та фінансової грамотності учасників освітнього процесу».</w:t>
      </w:r>
    </w:p>
    <w:p w:rsidR="002B2E0C" w:rsidRPr="002B2E0C" w:rsidRDefault="002B2E0C" w:rsidP="00F25D69">
      <w:pPr>
        <w:spacing w:line="252" w:lineRule="auto"/>
        <w:ind w:left="2694" w:firstLine="1"/>
        <w:jc w:val="both"/>
        <w:rPr>
          <w:sz w:val="28"/>
          <w:szCs w:val="28"/>
          <w:lang w:val="uk-UA"/>
        </w:rPr>
      </w:pPr>
      <w:r w:rsidRPr="002B2E0C">
        <w:rPr>
          <w:sz w:val="28"/>
          <w:szCs w:val="28"/>
          <w:lang w:val="uk-UA"/>
        </w:rPr>
        <w:t>Термі</w:t>
      </w:r>
      <w:r w:rsidR="00F25D69">
        <w:rPr>
          <w:sz w:val="28"/>
          <w:szCs w:val="28"/>
          <w:lang w:val="uk-UA"/>
        </w:rPr>
        <w:t xml:space="preserve">н: протягом 2021/2022–2023/2024 </w:t>
      </w:r>
      <w:r w:rsidR="00F25D69" w:rsidRPr="002B2E0C">
        <w:rPr>
          <w:sz w:val="28"/>
          <w:szCs w:val="28"/>
          <w:lang w:val="uk-UA"/>
        </w:rPr>
        <w:t>навчальні роки</w:t>
      </w:r>
    </w:p>
    <w:p w:rsidR="002B2E0C" w:rsidRPr="002B2E0C" w:rsidRDefault="002B2E0C" w:rsidP="002B2E0C">
      <w:pPr>
        <w:tabs>
          <w:tab w:val="left" w:pos="1134"/>
        </w:tabs>
        <w:spacing w:line="252" w:lineRule="auto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2B2E0C" w:rsidRPr="002B2E0C" w:rsidRDefault="002B2E0C" w:rsidP="002B2E0C">
      <w:pPr>
        <w:tabs>
          <w:tab w:val="left" w:pos="1134"/>
        </w:tabs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2B2E0C">
        <w:rPr>
          <w:sz w:val="28"/>
          <w:szCs w:val="28"/>
          <w:lang w:val="uk-UA"/>
        </w:rPr>
        <w:t xml:space="preserve">3. Рекомендувати закладам вищої освіти, які готують майбутніх учителів закладів загальної середньої освіти, приділити увагу формуванню фахової та методичної </w:t>
      </w:r>
      <w:proofErr w:type="spellStart"/>
      <w:r w:rsidRPr="002B2E0C">
        <w:rPr>
          <w:sz w:val="28"/>
          <w:szCs w:val="28"/>
          <w:lang w:val="uk-UA"/>
        </w:rPr>
        <w:t>компетентностей</w:t>
      </w:r>
      <w:proofErr w:type="spellEnd"/>
      <w:r w:rsidRPr="002B2E0C">
        <w:rPr>
          <w:sz w:val="28"/>
          <w:szCs w:val="28"/>
          <w:lang w:val="uk-UA"/>
        </w:rPr>
        <w:t>, розвиткові підприємливості та фінансової грамотності студентів, методиці формування готовності до розвитку підприємливості та фінансової грамотності учнів у подальшій професійній діяльності.</w:t>
      </w:r>
    </w:p>
    <w:p w:rsidR="002B2E0C" w:rsidRPr="002B2E0C" w:rsidRDefault="002B2E0C" w:rsidP="002B2E0C">
      <w:pPr>
        <w:tabs>
          <w:tab w:val="left" w:pos="1134"/>
        </w:tabs>
        <w:spacing w:line="252" w:lineRule="auto"/>
        <w:ind w:firstLine="709"/>
        <w:jc w:val="right"/>
        <w:rPr>
          <w:sz w:val="28"/>
          <w:szCs w:val="28"/>
          <w:lang w:val="uk-UA"/>
        </w:rPr>
      </w:pPr>
      <w:r w:rsidRPr="002B2E0C">
        <w:rPr>
          <w:sz w:val="28"/>
          <w:szCs w:val="28"/>
          <w:lang w:val="uk-UA"/>
        </w:rPr>
        <w:t>Термін: постійно</w:t>
      </w:r>
    </w:p>
    <w:p w:rsidR="002B2E0C" w:rsidRPr="002B2E0C" w:rsidRDefault="002B2E0C" w:rsidP="002B2E0C">
      <w:pPr>
        <w:tabs>
          <w:tab w:val="left" w:pos="1134"/>
        </w:tabs>
        <w:spacing w:line="252" w:lineRule="auto"/>
        <w:ind w:firstLine="709"/>
        <w:jc w:val="both"/>
        <w:rPr>
          <w:sz w:val="28"/>
          <w:szCs w:val="28"/>
          <w:lang w:val="uk-UA"/>
        </w:rPr>
      </w:pPr>
    </w:p>
    <w:p w:rsidR="002B2E0C" w:rsidRPr="002B2E0C" w:rsidRDefault="002B2E0C" w:rsidP="002B2E0C">
      <w:pPr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r w:rsidRPr="002B2E0C">
        <w:rPr>
          <w:sz w:val="28"/>
          <w:szCs w:val="28"/>
          <w:lang w:val="uk-UA"/>
        </w:rPr>
        <w:t xml:space="preserve">4. Запросити до участі в реалізації </w:t>
      </w:r>
      <w:proofErr w:type="spellStart"/>
      <w:r w:rsidRPr="002B2E0C">
        <w:rPr>
          <w:sz w:val="28"/>
          <w:szCs w:val="28"/>
          <w:lang w:val="uk-UA"/>
        </w:rPr>
        <w:t>проєкту</w:t>
      </w:r>
      <w:proofErr w:type="spellEnd"/>
      <w:r w:rsidRPr="002B2E0C">
        <w:rPr>
          <w:sz w:val="28"/>
          <w:szCs w:val="28"/>
          <w:lang w:val="uk-UA"/>
        </w:rPr>
        <w:t xml:space="preserve"> в якості </w:t>
      </w:r>
      <w:proofErr w:type="spellStart"/>
      <w:r w:rsidRPr="002B2E0C">
        <w:rPr>
          <w:sz w:val="28"/>
          <w:szCs w:val="28"/>
          <w:lang w:val="uk-UA"/>
        </w:rPr>
        <w:t>стейкхолдерів</w:t>
      </w:r>
      <w:proofErr w:type="spellEnd"/>
      <w:r w:rsidRPr="002B2E0C">
        <w:rPr>
          <w:sz w:val="28"/>
          <w:szCs w:val="28"/>
          <w:lang w:val="uk-UA"/>
        </w:rPr>
        <w:t>: Харківський національний університет імені В.Н. Каразіна; Харківський національний університет міського господарства імені</w:t>
      </w:r>
      <w:r w:rsidRPr="002B2E0C">
        <w:rPr>
          <w:sz w:val="28"/>
          <w:szCs w:val="28"/>
        </w:rPr>
        <w:t> </w:t>
      </w:r>
      <w:r w:rsidRPr="002B2E0C">
        <w:rPr>
          <w:sz w:val="28"/>
          <w:szCs w:val="28"/>
          <w:lang w:val="uk-UA"/>
        </w:rPr>
        <w:t>О.М.</w:t>
      </w:r>
      <w:r w:rsidRPr="002B2E0C">
        <w:rPr>
          <w:sz w:val="28"/>
          <w:szCs w:val="28"/>
        </w:rPr>
        <w:t> </w:t>
      </w:r>
      <w:proofErr w:type="spellStart"/>
      <w:r w:rsidRPr="002B2E0C">
        <w:rPr>
          <w:sz w:val="28"/>
          <w:szCs w:val="28"/>
          <w:lang w:val="uk-UA"/>
        </w:rPr>
        <w:t>Бекетова</w:t>
      </w:r>
      <w:proofErr w:type="spellEnd"/>
      <w:r w:rsidRPr="002B2E0C">
        <w:rPr>
          <w:sz w:val="28"/>
          <w:szCs w:val="28"/>
          <w:lang w:val="uk-UA"/>
        </w:rPr>
        <w:t>; Харківський національний економічний університет імені</w:t>
      </w:r>
      <w:r w:rsidRPr="002B2E0C">
        <w:rPr>
          <w:sz w:val="28"/>
          <w:szCs w:val="28"/>
        </w:rPr>
        <w:t> </w:t>
      </w:r>
      <w:r w:rsidRPr="002B2E0C">
        <w:rPr>
          <w:sz w:val="28"/>
          <w:szCs w:val="28"/>
          <w:lang w:val="uk-UA"/>
        </w:rPr>
        <w:t xml:space="preserve">Семена </w:t>
      </w:r>
      <w:proofErr w:type="spellStart"/>
      <w:r w:rsidRPr="002B2E0C">
        <w:rPr>
          <w:sz w:val="28"/>
          <w:szCs w:val="28"/>
          <w:lang w:val="uk-UA"/>
        </w:rPr>
        <w:t>Кузнеця</w:t>
      </w:r>
      <w:proofErr w:type="spellEnd"/>
      <w:r w:rsidRPr="002B2E0C">
        <w:rPr>
          <w:sz w:val="28"/>
          <w:szCs w:val="28"/>
          <w:lang w:val="uk-UA"/>
        </w:rPr>
        <w:t xml:space="preserve">; Харківський гуманітарний університет «Народна українська академія»; </w:t>
      </w:r>
      <w:proofErr w:type="spellStart"/>
      <w:r w:rsidRPr="002B2E0C">
        <w:rPr>
          <w:sz w:val="28"/>
          <w:szCs w:val="28"/>
          <w:lang w:val="uk-UA"/>
        </w:rPr>
        <w:t>Проєкт</w:t>
      </w:r>
      <w:proofErr w:type="spellEnd"/>
      <w:r w:rsidRPr="002B2E0C">
        <w:rPr>
          <w:sz w:val="28"/>
          <w:szCs w:val="28"/>
          <w:lang w:val="uk-UA"/>
        </w:rPr>
        <w:t xml:space="preserve"> </w:t>
      </w:r>
      <w:r w:rsidRPr="002B2E0C">
        <w:rPr>
          <w:sz w:val="28"/>
          <w:szCs w:val="28"/>
        </w:rPr>
        <w:t>USAID</w:t>
      </w:r>
      <w:r w:rsidRPr="002B2E0C">
        <w:rPr>
          <w:sz w:val="28"/>
          <w:szCs w:val="28"/>
          <w:lang w:val="uk-UA"/>
        </w:rPr>
        <w:t xml:space="preserve"> «Трансформація фінансового сектору»; Громадська організація «Агенція змін «Перспектива»; Громадська організація «Діловий клуб «Партнер»; Фонд гарантування вкладів фізичних осіб.</w:t>
      </w:r>
    </w:p>
    <w:p w:rsidR="002B2E0C" w:rsidRPr="002B2E0C" w:rsidRDefault="002B2E0C" w:rsidP="002B2E0C">
      <w:pPr>
        <w:tabs>
          <w:tab w:val="left" w:pos="1134"/>
        </w:tabs>
        <w:ind w:firstLine="709"/>
        <w:jc w:val="right"/>
        <w:rPr>
          <w:sz w:val="28"/>
          <w:szCs w:val="28"/>
          <w:lang w:val="uk-UA"/>
        </w:rPr>
      </w:pPr>
      <w:r w:rsidRPr="002B2E0C">
        <w:rPr>
          <w:sz w:val="28"/>
          <w:szCs w:val="28"/>
          <w:lang w:val="uk-UA"/>
        </w:rPr>
        <w:t>Термін: п</w:t>
      </w:r>
      <w:r w:rsidR="00F25D69">
        <w:rPr>
          <w:sz w:val="28"/>
          <w:szCs w:val="28"/>
          <w:lang w:val="uk-UA"/>
        </w:rPr>
        <w:t xml:space="preserve">ротягом 2021/2022–2023/2024 </w:t>
      </w:r>
      <w:r w:rsidR="00F25D69" w:rsidRPr="002B2E0C">
        <w:rPr>
          <w:sz w:val="28"/>
          <w:szCs w:val="28"/>
          <w:lang w:val="uk-UA"/>
        </w:rPr>
        <w:t>навчальні роки</w:t>
      </w:r>
    </w:p>
    <w:p w:rsidR="002B2E0C" w:rsidRPr="002B2E0C" w:rsidRDefault="002B2E0C" w:rsidP="002B2E0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2B2E0C" w:rsidRPr="002B2E0C" w:rsidRDefault="002B2E0C" w:rsidP="002B2E0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B2E0C">
        <w:rPr>
          <w:sz w:val="28"/>
          <w:szCs w:val="28"/>
          <w:lang w:val="uk-UA"/>
        </w:rPr>
        <w:t>5. Контроль за виконанням цього рішення покласти на заступника директора Департаменту науки і освіти Харківської обласної державної адміністрації – начальника управління науки, вищої, професійної освіти та кадрового забезпечення Володимира ІГНАТЬЄВА.</w:t>
      </w:r>
    </w:p>
    <w:p w:rsidR="002B2E0C" w:rsidRDefault="002B2E0C" w:rsidP="002B2E0C">
      <w:pPr>
        <w:jc w:val="both"/>
        <w:rPr>
          <w:sz w:val="28"/>
          <w:szCs w:val="28"/>
          <w:lang w:val="uk-UA"/>
        </w:rPr>
      </w:pPr>
    </w:p>
    <w:p w:rsidR="00C96E78" w:rsidRDefault="00C96E78" w:rsidP="002B2E0C">
      <w:pPr>
        <w:jc w:val="both"/>
        <w:rPr>
          <w:sz w:val="28"/>
          <w:szCs w:val="28"/>
          <w:lang w:val="uk-UA"/>
        </w:rPr>
      </w:pPr>
    </w:p>
    <w:p w:rsidR="00C96E78" w:rsidRPr="002B2E0C" w:rsidRDefault="00C96E78" w:rsidP="002B2E0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D15DA" w:rsidRPr="0048326D" w:rsidRDefault="00AD15DA" w:rsidP="00AD15DA">
      <w:pPr>
        <w:jc w:val="both"/>
        <w:rPr>
          <w:sz w:val="28"/>
          <w:szCs w:val="28"/>
          <w:lang w:val="uk-UA"/>
        </w:rPr>
      </w:pPr>
      <w:r w:rsidRPr="0048326D">
        <w:rPr>
          <w:sz w:val="28"/>
          <w:szCs w:val="28"/>
          <w:lang w:val="uk-UA"/>
        </w:rPr>
        <w:t>Голова колегії,</w:t>
      </w:r>
    </w:p>
    <w:p w:rsidR="00AD15DA" w:rsidRPr="00AD15DA" w:rsidRDefault="00AD15DA" w:rsidP="00AD15DA">
      <w:pPr>
        <w:rPr>
          <w:sz w:val="28"/>
          <w:szCs w:val="28"/>
        </w:rPr>
      </w:pPr>
      <w:r w:rsidRPr="0048326D">
        <w:rPr>
          <w:sz w:val="28"/>
          <w:szCs w:val="28"/>
          <w:lang w:val="uk-UA"/>
        </w:rPr>
        <w:t>директор Департаменту</w:t>
      </w:r>
      <w:r w:rsidRPr="0048326D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proofErr w:type="spellStart"/>
      <w:r w:rsidRPr="00AD15DA">
        <w:rPr>
          <w:bCs/>
          <w:sz w:val="28"/>
          <w:szCs w:val="28"/>
        </w:rPr>
        <w:t>Анжеліка</w:t>
      </w:r>
      <w:proofErr w:type="spellEnd"/>
      <w:r w:rsidRPr="00AD15DA">
        <w:rPr>
          <w:bCs/>
          <w:sz w:val="28"/>
          <w:szCs w:val="28"/>
        </w:rPr>
        <w:t xml:space="preserve"> КРУТОВА</w:t>
      </w:r>
    </w:p>
    <w:sectPr w:rsidR="00AD15DA" w:rsidRPr="00AD15DA" w:rsidSect="00C96E78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B4" w:rsidRDefault="003F21B4" w:rsidP="00AD15DA">
      <w:r>
        <w:separator/>
      </w:r>
    </w:p>
  </w:endnote>
  <w:endnote w:type="continuationSeparator" w:id="0">
    <w:p w:rsidR="003F21B4" w:rsidRDefault="003F21B4" w:rsidP="00AD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7D" w:rsidRDefault="00F7507D">
    <w:pPr>
      <w:pStyle w:val="a5"/>
      <w:jc w:val="center"/>
    </w:pPr>
  </w:p>
  <w:p w:rsidR="00F7507D" w:rsidRDefault="00F750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B4" w:rsidRDefault="003F21B4" w:rsidP="00AD15DA">
      <w:r>
        <w:separator/>
      </w:r>
    </w:p>
  </w:footnote>
  <w:footnote w:type="continuationSeparator" w:id="0">
    <w:p w:rsidR="003F21B4" w:rsidRDefault="003F21B4" w:rsidP="00AD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44874"/>
      <w:docPartObj>
        <w:docPartGallery w:val="Page Numbers (Top of Page)"/>
        <w:docPartUnique/>
      </w:docPartObj>
    </w:sdtPr>
    <w:sdtEndPr/>
    <w:sdtContent>
      <w:p w:rsidR="00F7507D" w:rsidRDefault="00F75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69F">
          <w:rPr>
            <w:noProof/>
          </w:rPr>
          <w:t>2</w:t>
        </w:r>
        <w:r>
          <w:fldChar w:fldCharType="end"/>
        </w:r>
      </w:p>
    </w:sdtContent>
  </w:sdt>
  <w:p w:rsidR="00F7507D" w:rsidRDefault="00F750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562237"/>
      <w:docPartObj>
        <w:docPartGallery w:val="Page Numbers (Top of Page)"/>
        <w:docPartUnique/>
      </w:docPartObj>
    </w:sdtPr>
    <w:sdtEndPr/>
    <w:sdtContent>
      <w:p w:rsidR="00F1569F" w:rsidRDefault="00F156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E78">
          <w:rPr>
            <w:noProof/>
          </w:rPr>
          <w:t>2</w:t>
        </w:r>
        <w:r>
          <w:fldChar w:fldCharType="end"/>
        </w:r>
      </w:p>
    </w:sdtContent>
  </w:sdt>
  <w:p w:rsidR="00AD15DA" w:rsidRPr="00F7507D" w:rsidRDefault="00AD15DA" w:rsidP="00F750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7D" w:rsidRDefault="00F7507D">
    <w:pPr>
      <w:pStyle w:val="a3"/>
      <w:jc w:val="center"/>
    </w:pPr>
  </w:p>
  <w:p w:rsidR="00AD15DA" w:rsidRDefault="00AD15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4025"/>
    <w:multiLevelType w:val="multilevel"/>
    <w:tmpl w:val="723E4B7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54E1152F"/>
    <w:multiLevelType w:val="hybridMultilevel"/>
    <w:tmpl w:val="B75E1CC4"/>
    <w:lvl w:ilvl="0" w:tplc="02CC8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8B111F"/>
    <w:multiLevelType w:val="multilevel"/>
    <w:tmpl w:val="38AEE3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DA"/>
    <w:rsid w:val="000975BA"/>
    <w:rsid w:val="000D0B09"/>
    <w:rsid w:val="00135F94"/>
    <w:rsid w:val="001A5E12"/>
    <w:rsid w:val="001C164A"/>
    <w:rsid w:val="0026598B"/>
    <w:rsid w:val="002850D0"/>
    <w:rsid w:val="002B2E0C"/>
    <w:rsid w:val="002B3D80"/>
    <w:rsid w:val="0030108B"/>
    <w:rsid w:val="003F21B4"/>
    <w:rsid w:val="00437455"/>
    <w:rsid w:val="0048326D"/>
    <w:rsid w:val="00575EFF"/>
    <w:rsid w:val="005D0F7E"/>
    <w:rsid w:val="00681DE4"/>
    <w:rsid w:val="00712E72"/>
    <w:rsid w:val="00822238"/>
    <w:rsid w:val="0085409A"/>
    <w:rsid w:val="009D6AF9"/>
    <w:rsid w:val="00A208B0"/>
    <w:rsid w:val="00AD15DA"/>
    <w:rsid w:val="00C96423"/>
    <w:rsid w:val="00C96E78"/>
    <w:rsid w:val="00F1569F"/>
    <w:rsid w:val="00F24DE4"/>
    <w:rsid w:val="00F25D69"/>
    <w:rsid w:val="00F7507D"/>
    <w:rsid w:val="00FA3FF6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5DA"/>
    <w:pPr>
      <w:keepNext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5D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5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0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A3FF6"/>
    <w:pPr>
      <w:ind w:firstLine="540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FA3FF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"/>
    <w:basedOn w:val="a"/>
    <w:link w:val="ac"/>
    <w:rsid w:val="00FA3FF6"/>
    <w:pPr>
      <w:spacing w:after="120"/>
    </w:pPr>
    <w:rPr>
      <w:sz w:val="28"/>
    </w:rPr>
  </w:style>
  <w:style w:type="character" w:customStyle="1" w:styleId="ac">
    <w:name w:val="Основной текст Знак"/>
    <w:basedOn w:val="a0"/>
    <w:link w:val="ab"/>
    <w:rsid w:val="00FA3F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Emphasis"/>
    <w:qFormat/>
    <w:rsid w:val="00FA3FF6"/>
    <w:rPr>
      <w:i/>
      <w:iCs/>
    </w:rPr>
  </w:style>
  <w:style w:type="paragraph" w:styleId="3">
    <w:name w:val="Body Text Indent 3"/>
    <w:basedOn w:val="a"/>
    <w:link w:val="30"/>
    <w:rsid w:val="00FA3F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3F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uiPriority w:val="22"/>
    <w:qFormat/>
    <w:rsid w:val="00FA3FF6"/>
    <w:rPr>
      <w:rFonts w:cs="Times New Roman"/>
      <w:b/>
      <w:bCs/>
    </w:rPr>
  </w:style>
  <w:style w:type="paragraph" w:customStyle="1" w:styleId="capitalletter">
    <w:name w:val="capital_letter"/>
    <w:basedOn w:val="a"/>
    <w:rsid w:val="00FA3FF6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F156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5DA"/>
    <w:pPr>
      <w:keepNext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5D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5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0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A3FF6"/>
    <w:pPr>
      <w:ind w:firstLine="540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FA3FF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"/>
    <w:basedOn w:val="a"/>
    <w:link w:val="ac"/>
    <w:rsid w:val="00FA3FF6"/>
    <w:pPr>
      <w:spacing w:after="120"/>
    </w:pPr>
    <w:rPr>
      <w:sz w:val="28"/>
    </w:rPr>
  </w:style>
  <w:style w:type="character" w:customStyle="1" w:styleId="ac">
    <w:name w:val="Основной текст Знак"/>
    <w:basedOn w:val="a0"/>
    <w:link w:val="ab"/>
    <w:rsid w:val="00FA3F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Emphasis"/>
    <w:qFormat/>
    <w:rsid w:val="00FA3FF6"/>
    <w:rPr>
      <w:i/>
      <w:iCs/>
    </w:rPr>
  </w:style>
  <w:style w:type="paragraph" w:styleId="3">
    <w:name w:val="Body Text Indent 3"/>
    <w:basedOn w:val="a"/>
    <w:link w:val="30"/>
    <w:rsid w:val="00FA3F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3F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uiPriority w:val="22"/>
    <w:qFormat/>
    <w:rsid w:val="00FA3FF6"/>
    <w:rPr>
      <w:rFonts w:cs="Times New Roman"/>
      <w:b/>
      <w:bCs/>
    </w:rPr>
  </w:style>
  <w:style w:type="paragraph" w:customStyle="1" w:styleId="capitalletter">
    <w:name w:val="capital_letter"/>
    <w:basedOn w:val="a"/>
    <w:rsid w:val="00FA3FF6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F156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cp:lastPrinted>2021-07-28T05:47:00Z</cp:lastPrinted>
  <dcterms:created xsi:type="dcterms:W3CDTF">2021-01-14T09:34:00Z</dcterms:created>
  <dcterms:modified xsi:type="dcterms:W3CDTF">2021-09-09T09:49:00Z</dcterms:modified>
</cp:coreProperties>
</file>